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D9972" w14:textId="77777777" w:rsidR="005B1049" w:rsidRPr="00506DCB" w:rsidRDefault="005B1049" w:rsidP="005B1049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TEHNIČKA ŠKOLA ČAKOVEC</w:t>
      </w:r>
    </w:p>
    <w:p w14:paraId="067494BE" w14:textId="77777777" w:rsidR="005B1049" w:rsidRPr="00506DCB" w:rsidRDefault="005B1049" w:rsidP="005B1049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Čakovec, Športska 5</w:t>
      </w:r>
    </w:p>
    <w:p w14:paraId="417AE6E9" w14:textId="77777777" w:rsidR="005B1049" w:rsidRPr="00506DCB" w:rsidRDefault="005B1049" w:rsidP="005B1049">
      <w:pPr>
        <w:spacing w:after="0"/>
        <w:rPr>
          <w:rFonts w:cstheme="minorHAnsi"/>
          <w:b/>
        </w:rPr>
      </w:pPr>
      <w:r w:rsidRPr="00506DCB">
        <w:rPr>
          <w:rFonts w:cstheme="minorHAnsi"/>
          <w:b/>
        </w:rPr>
        <w:t>Klasa:</w:t>
      </w:r>
      <w:r>
        <w:rPr>
          <w:rFonts w:cstheme="minorHAnsi"/>
          <w:b/>
        </w:rPr>
        <w:t xml:space="preserve"> </w:t>
      </w:r>
      <w:r w:rsidRPr="00506DCB">
        <w:rPr>
          <w:rFonts w:cstheme="minorHAnsi"/>
          <w:b/>
        </w:rPr>
        <w:t>110-01/2</w:t>
      </w:r>
      <w:r>
        <w:rPr>
          <w:rFonts w:cstheme="minorHAnsi"/>
          <w:b/>
        </w:rPr>
        <w:t>6</w:t>
      </w:r>
      <w:r w:rsidRPr="00506DCB">
        <w:rPr>
          <w:rFonts w:cstheme="minorHAnsi"/>
          <w:b/>
        </w:rPr>
        <w:t>-0</w:t>
      </w:r>
      <w:r>
        <w:rPr>
          <w:rFonts w:cstheme="minorHAnsi"/>
          <w:b/>
        </w:rPr>
        <w:t>2</w:t>
      </w:r>
      <w:r w:rsidRPr="00506DCB">
        <w:rPr>
          <w:rFonts w:cstheme="minorHAnsi"/>
          <w:b/>
        </w:rPr>
        <w:t>/1</w:t>
      </w:r>
    </w:p>
    <w:p w14:paraId="22F940BA" w14:textId="77777777" w:rsidR="005B1049" w:rsidRPr="00506DCB" w:rsidRDefault="005B1049" w:rsidP="005B1049">
      <w:pPr>
        <w:spacing w:after="0"/>
        <w:rPr>
          <w:rFonts w:cstheme="minorHAnsi"/>
          <w:b/>
        </w:rPr>
      </w:pPr>
      <w:proofErr w:type="spellStart"/>
      <w:r w:rsidRPr="00506DCB">
        <w:rPr>
          <w:rFonts w:cstheme="minorHAnsi"/>
          <w:b/>
        </w:rPr>
        <w:t>Urbroj</w:t>
      </w:r>
      <w:proofErr w:type="spellEnd"/>
      <w:r w:rsidRPr="00506DCB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  <w:r w:rsidRPr="00506DCB">
        <w:rPr>
          <w:rFonts w:cstheme="minorHAnsi"/>
          <w:b/>
        </w:rPr>
        <w:t>2109-58-01-2</w:t>
      </w:r>
      <w:r>
        <w:rPr>
          <w:rFonts w:cstheme="minorHAnsi"/>
          <w:b/>
        </w:rPr>
        <w:t>6-85</w:t>
      </w:r>
    </w:p>
    <w:p w14:paraId="4F34EF5E" w14:textId="77777777" w:rsidR="005B1049" w:rsidRPr="00017B5B" w:rsidRDefault="005B1049" w:rsidP="005B1049">
      <w:pPr>
        <w:spacing w:after="0"/>
        <w:rPr>
          <w:rFonts w:cstheme="minorHAnsi"/>
          <w:b/>
        </w:rPr>
      </w:pPr>
      <w:r w:rsidRPr="00017B5B">
        <w:rPr>
          <w:rFonts w:cstheme="minorHAnsi"/>
          <w:b/>
        </w:rPr>
        <w:t xml:space="preserve">Čakovec, </w:t>
      </w:r>
      <w:r>
        <w:rPr>
          <w:rFonts w:cstheme="minorHAnsi"/>
          <w:b/>
        </w:rPr>
        <w:t>21.10.2026</w:t>
      </w:r>
      <w:r w:rsidRPr="00017B5B">
        <w:rPr>
          <w:rFonts w:cstheme="minorHAnsi"/>
          <w:b/>
        </w:rPr>
        <w:t>.</w:t>
      </w:r>
    </w:p>
    <w:p w14:paraId="3CCFD426" w14:textId="77777777" w:rsidR="005B1049" w:rsidRDefault="005B1049" w:rsidP="005B1049">
      <w:pPr>
        <w:spacing w:after="0"/>
        <w:jc w:val="both"/>
      </w:pPr>
      <w:r>
        <w:t>Na temelju članka 13. Pravilnika o zapošljavanju Tehničke škole Čakovec (u daljnjem tekstu: Pravilnik), od 21. ožujka 2019., Povjerenstvo za zapošljavanje imenovano Odlukom ravnatelja od 21.10.2026. donosi:</w:t>
      </w:r>
    </w:p>
    <w:p w14:paraId="0C0A77F8" w14:textId="77777777" w:rsidR="005B1049" w:rsidRPr="001D1854" w:rsidRDefault="005B1049" w:rsidP="005B1049">
      <w:pPr>
        <w:spacing w:after="0"/>
        <w:jc w:val="center"/>
        <w:rPr>
          <w:b/>
          <w:sz w:val="28"/>
          <w:szCs w:val="28"/>
        </w:rPr>
      </w:pPr>
      <w:r w:rsidRPr="001D1854">
        <w:rPr>
          <w:b/>
          <w:sz w:val="28"/>
          <w:szCs w:val="28"/>
        </w:rPr>
        <w:t>ODLUKU O PROVOĐENJU TESTIRANJA</w:t>
      </w:r>
    </w:p>
    <w:p w14:paraId="08A9277C" w14:textId="77777777" w:rsidR="005B1049" w:rsidRDefault="005B1049" w:rsidP="005B1049">
      <w:pPr>
        <w:spacing w:after="0"/>
        <w:jc w:val="center"/>
      </w:pPr>
      <w:r>
        <w:t>I.</w:t>
      </w:r>
    </w:p>
    <w:p w14:paraId="5C5C70F9" w14:textId="77777777" w:rsidR="005B1049" w:rsidRDefault="005B1049" w:rsidP="005B1049">
      <w:pPr>
        <w:spacing w:after="0"/>
        <w:jc w:val="center"/>
      </w:pPr>
      <w:r>
        <w:t>Ovom Odlukom utvrđuju se područja testiranja i postupak testiranja kandidata prijavljenih na  natječaj za zasnivanje radnog odnosa za radno mjesto:</w:t>
      </w:r>
    </w:p>
    <w:p w14:paraId="6166F1BF" w14:textId="77777777" w:rsidR="005B1049" w:rsidRDefault="005B1049" w:rsidP="005B1049">
      <w:pPr>
        <w:pStyle w:val="Odlomakpopisa"/>
        <w:numPr>
          <w:ilvl w:val="0"/>
          <w:numId w:val="4"/>
        </w:numPr>
        <w:spacing w:after="0"/>
        <w:jc w:val="center"/>
      </w:pPr>
      <w:r>
        <w:rPr>
          <w:b/>
          <w:bCs/>
        </w:rPr>
        <w:t>t</w:t>
      </w:r>
      <w:r w:rsidRPr="00385845">
        <w:rPr>
          <w:b/>
          <w:bCs/>
        </w:rPr>
        <w:t>ajnik/</w:t>
      </w:r>
      <w:proofErr w:type="spellStart"/>
      <w:r w:rsidRPr="00385845">
        <w:rPr>
          <w:b/>
          <w:bCs/>
        </w:rPr>
        <w:t>ica</w:t>
      </w:r>
      <w:proofErr w:type="spellEnd"/>
      <w:r w:rsidRPr="00385845">
        <w:rPr>
          <w:b/>
          <w:bCs/>
        </w:rPr>
        <w:t xml:space="preserve"> školske ustanove 1, objavljen dana 8.10.2026.</w:t>
      </w:r>
    </w:p>
    <w:p w14:paraId="45551ECD" w14:textId="77777777" w:rsidR="005B1049" w:rsidRDefault="005B1049" w:rsidP="005B1049">
      <w:pPr>
        <w:spacing w:after="0"/>
        <w:jc w:val="center"/>
      </w:pPr>
      <w:r>
        <w:t>II.</w:t>
      </w:r>
    </w:p>
    <w:p w14:paraId="6D8B8652" w14:textId="77777777" w:rsidR="005B1049" w:rsidRPr="00385845" w:rsidRDefault="005B1049" w:rsidP="005B1049">
      <w:pPr>
        <w:spacing w:after="0"/>
        <w:rPr>
          <w:b/>
          <w:sz w:val="20"/>
          <w:szCs w:val="20"/>
          <w:u w:val="single"/>
        </w:rPr>
      </w:pPr>
      <w:r w:rsidRPr="00F305CD">
        <w:rPr>
          <w:b/>
          <w:sz w:val="20"/>
          <w:szCs w:val="20"/>
          <w:u w:val="single"/>
        </w:rPr>
        <w:t>Testiranje kandidata u ovom postupku zapošljavanja sastoji se od:</w:t>
      </w:r>
    </w:p>
    <w:p w14:paraId="1CACEE8E" w14:textId="77777777" w:rsidR="005B1049" w:rsidRPr="007649D6" w:rsidRDefault="005B1049" w:rsidP="005B1049">
      <w:pPr>
        <w:pStyle w:val="Odlomakpopis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7649D6">
        <w:rPr>
          <w:sz w:val="20"/>
          <w:szCs w:val="20"/>
        </w:rPr>
        <w:t>pisano</w:t>
      </w:r>
      <w:r>
        <w:rPr>
          <w:sz w:val="20"/>
          <w:szCs w:val="20"/>
        </w:rPr>
        <w:t>g</w:t>
      </w:r>
      <w:r w:rsidRPr="007649D6">
        <w:rPr>
          <w:sz w:val="20"/>
          <w:szCs w:val="20"/>
        </w:rPr>
        <w:t xml:space="preserve"> i usmenog testiranj</w:t>
      </w:r>
      <w:r>
        <w:rPr>
          <w:sz w:val="20"/>
          <w:szCs w:val="20"/>
        </w:rPr>
        <w:t>a ka</w:t>
      </w:r>
      <w:r w:rsidRPr="007649D6">
        <w:rPr>
          <w:sz w:val="20"/>
          <w:szCs w:val="20"/>
        </w:rPr>
        <w:t xml:space="preserve">ndidata </w:t>
      </w:r>
    </w:p>
    <w:p w14:paraId="31486D51" w14:textId="77777777" w:rsidR="005B1049" w:rsidRPr="00F305CD" w:rsidRDefault="005B1049" w:rsidP="005B1049">
      <w:pPr>
        <w:pStyle w:val="Odlomakpopisa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razgovora s ravnateljem – tri najbolje rangirana kandidata nakon provedenoga testiranja.</w:t>
      </w:r>
    </w:p>
    <w:p w14:paraId="42968AF3" w14:textId="77777777" w:rsidR="005B1049" w:rsidRPr="00F305CD" w:rsidRDefault="005B1049" w:rsidP="005B1049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III.</w:t>
      </w:r>
    </w:p>
    <w:p w14:paraId="245D73E8" w14:textId="77777777" w:rsidR="005B1049" w:rsidRDefault="005B1049" w:rsidP="005B1049">
      <w:pPr>
        <w:spacing w:after="0"/>
        <w:jc w:val="both"/>
        <w:rPr>
          <w:sz w:val="20"/>
          <w:szCs w:val="20"/>
        </w:rPr>
      </w:pPr>
      <w:r w:rsidRPr="00F305CD">
        <w:rPr>
          <w:sz w:val="20"/>
          <w:szCs w:val="20"/>
        </w:rPr>
        <w:t>Svi kandidati koji su dostavili pravodobne i potpune molbe</w:t>
      </w:r>
      <w:r>
        <w:rPr>
          <w:sz w:val="20"/>
          <w:szCs w:val="20"/>
        </w:rPr>
        <w:t xml:space="preserve"> te zadovoljavaju uvjete natječaja</w:t>
      </w:r>
      <w:r w:rsidRPr="00F305CD">
        <w:rPr>
          <w:sz w:val="20"/>
          <w:szCs w:val="20"/>
        </w:rPr>
        <w:t xml:space="preserve">, </w:t>
      </w:r>
      <w:r>
        <w:rPr>
          <w:sz w:val="20"/>
          <w:szCs w:val="20"/>
        </w:rPr>
        <w:t>pozvat će se na testiranje  putem adrese e pošte koju su naveli u prijavi na natječaj.</w:t>
      </w:r>
    </w:p>
    <w:p w14:paraId="303446C7" w14:textId="77777777" w:rsidR="005B1049" w:rsidRPr="00FD1F80" w:rsidRDefault="005B1049" w:rsidP="005B1049">
      <w:pPr>
        <w:spacing w:after="0"/>
        <w:jc w:val="both"/>
        <w:rPr>
          <w:b/>
          <w:bCs/>
          <w:sz w:val="20"/>
          <w:szCs w:val="20"/>
        </w:rPr>
      </w:pPr>
      <w:r w:rsidRPr="007649D6">
        <w:rPr>
          <w:b/>
          <w:bCs/>
          <w:sz w:val="20"/>
          <w:szCs w:val="20"/>
        </w:rPr>
        <w:t>Pisano i usmeno testiranje te razgovor s ravnateljem održat će se 30.10.2026. s početkom u 8:00 sati u prostoru škole.</w:t>
      </w:r>
      <w:r>
        <w:rPr>
          <w:b/>
          <w:bCs/>
          <w:sz w:val="20"/>
          <w:szCs w:val="20"/>
        </w:rPr>
        <w:t xml:space="preserve"> </w:t>
      </w:r>
      <w:r w:rsidRPr="00F305CD">
        <w:rPr>
          <w:sz w:val="20"/>
          <w:szCs w:val="20"/>
        </w:rPr>
        <w:t>Ako kandidat ne pristupi testiranju u vremenu koje je navedeno u pozivu upućenom putem e-pošte, smatra se da je isti odustao.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</w:rPr>
        <w:t>Prilikom dolaska na testiranje kandidati su dužni predočiti važeću identifikacijsku ispravu radi utvrđivanja identiteta.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</w:rPr>
        <w:t xml:space="preserve">Kandidati su dužni ponašati se u skladu s Kućnim redom Škole. </w:t>
      </w:r>
      <w:r>
        <w:rPr>
          <w:sz w:val="20"/>
          <w:szCs w:val="20"/>
        </w:rPr>
        <w:t xml:space="preserve"> </w:t>
      </w:r>
      <w:r w:rsidRPr="00F305CD">
        <w:rPr>
          <w:sz w:val="20"/>
          <w:szCs w:val="20"/>
          <w:u w:val="single"/>
        </w:rPr>
        <w:t xml:space="preserve">Kandidati koji će temeljem rang liste biti predloženi za razgovor s ravnateljem, bit će obaviješteni o vremenu održavanja razgovora </w:t>
      </w:r>
      <w:r>
        <w:rPr>
          <w:sz w:val="20"/>
          <w:szCs w:val="20"/>
          <w:u w:val="single"/>
        </w:rPr>
        <w:t xml:space="preserve">osobno ili putem </w:t>
      </w:r>
      <w:r w:rsidRPr="00F305CD">
        <w:rPr>
          <w:sz w:val="20"/>
          <w:szCs w:val="20"/>
          <w:u w:val="single"/>
        </w:rPr>
        <w:t>e pošte</w:t>
      </w:r>
      <w:r>
        <w:rPr>
          <w:sz w:val="20"/>
          <w:szCs w:val="20"/>
          <w:u w:val="single"/>
        </w:rPr>
        <w:t>.</w:t>
      </w:r>
      <w:r w:rsidRPr="00F305CD">
        <w:rPr>
          <w:sz w:val="20"/>
          <w:szCs w:val="20"/>
          <w:u w:val="single"/>
        </w:rPr>
        <w:t xml:space="preserve"> </w:t>
      </w:r>
    </w:p>
    <w:p w14:paraId="608BFC4F" w14:textId="77777777" w:rsidR="005B1049" w:rsidRPr="00F305CD" w:rsidRDefault="005B1049" w:rsidP="005B1049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IV.</w:t>
      </w:r>
    </w:p>
    <w:p w14:paraId="755B4F7E" w14:textId="77777777" w:rsidR="005B1049" w:rsidRPr="00F305CD" w:rsidRDefault="005B1049" w:rsidP="005B1049">
      <w:pPr>
        <w:spacing w:after="0"/>
        <w:rPr>
          <w:sz w:val="20"/>
          <w:szCs w:val="20"/>
        </w:rPr>
      </w:pPr>
      <w:r>
        <w:rPr>
          <w:b/>
          <w:sz w:val="20"/>
          <w:szCs w:val="20"/>
          <w:u w:val="single"/>
        </w:rPr>
        <w:t>Testiranje</w:t>
      </w:r>
      <w:r w:rsidRPr="00F305CD">
        <w:rPr>
          <w:b/>
          <w:sz w:val="20"/>
          <w:szCs w:val="20"/>
          <w:u w:val="single"/>
        </w:rPr>
        <w:t xml:space="preserve"> obuhvaća sljedeća područja:</w:t>
      </w:r>
    </w:p>
    <w:p w14:paraId="4B058B16" w14:textId="77777777" w:rsidR="005B1049" w:rsidRDefault="005B1049" w:rsidP="005B1049">
      <w:pPr>
        <w:pStyle w:val="Odlomakpopisa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poslovi iz djelokruga rada tajnika školske ustanove sukladno Pravilniku o djelokrugu rada tajnika te administrativno-tehničkim i pomoćnim poslovima koji se obavljaju u srednjoškolskoj ustanovi (NN broj 02/11, 71/25)</w:t>
      </w:r>
    </w:p>
    <w:p w14:paraId="2EB59DA4" w14:textId="77777777" w:rsidR="005B1049" w:rsidRPr="00F305CD" w:rsidRDefault="005B1049" w:rsidP="005B1049">
      <w:pPr>
        <w:pStyle w:val="Odlomakpopisa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>
        <w:rPr>
          <w:sz w:val="20"/>
          <w:szCs w:val="20"/>
        </w:rPr>
        <w:t>poslovi vezani uz javnu nabavu</w:t>
      </w:r>
    </w:p>
    <w:p w14:paraId="086D5D78" w14:textId="77777777" w:rsidR="005B1049" w:rsidRPr="00F305CD" w:rsidRDefault="005B1049" w:rsidP="005B1049">
      <w:pPr>
        <w:pStyle w:val="Odlomakpopisa"/>
        <w:numPr>
          <w:ilvl w:val="0"/>
          <w:numId w:val="1"/>
        </w:numPr>
        <w:spacing w:after="0"/>
        <w:ind w:left="851"/>
        <w:rPr>
          <w:sz w:val="20"/>
          <w:szCs w:val="20"/>
        </w:rPr>
      </w:pPr>
      <w:r w:rsidRPr="00F305CD">
        <w:rPr>
          <w:sz w:val="20"/>
          <w:szCs w:val="20"/>
        </w:rPr>
        <w:t>općenite informacije o Tehničkoj školi Čakovec</w:t>
      </w:r>
    </w:p>
    <w:p w14:paraId="66A7839B" w14:textId="77777777" w:rsidR="005B1049" w:rsidRPr="00F305CD" w:rsidRDefault="005B1049" w:rsidP="005B1049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t>V.</w:t>
      </w:r>
    </w:p>
    <w:p w14:paraId="4370C84B" w14:textId="77777777" w:rsidR="005B1049" w:rsidRPr="00F305CD" w:rsidRDefault="005B1049" w:rsidP="005B1049">
      <w:pPr>
        <w:spacing w:after="0"/>
        <w:rPr>
          <w:b/>
          <w:sz w:val="20"/>
          <w:szCs w:val="20"/>
          <w:u w:val="single"/>
        </w:rPr>
      </w:pPr>
      <w:r w:rsidRPr="00F305CD">
        <w:rPr>
          <w:b/>
          <w:sz w:val="20"/>
          <w:szCs w:val="20"/>
          <w:u w:val="single"/>
        </w:rPr>
        <w:t>Pravni i drugi izvori koje kandidati mogu koristiti kao pripremu za testiranje:</w:t>
      </w:r>
    </w:p>
    <w:p w14:paraId="58C0D02B" w14:textId="77777777" w:rsidR="005B1049" w:rsidRPr="007649D6" w:rsidRDefault="005B1049" w:rsidP="005B1049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t>Statut Tehničke škole Čakovec</w:t>
      </w:r>
      <w:r w:rsidRPr="00B27437">
        <w:t xml:space="preserve"> </w:t>
      </w:r>
      <w:hyperlink r:id="rId5" w:history="1">
        <w:r w:rsidRPr="00841426">
          <w:rPr>
            <w:rStyle w:val="Hiperveza"/>
            <w:sz w:val="20"/>
            <w:szCs w:val="20"/>
          </w:rPr>
          <w:t>https://tsck.hr/wp-content/uploads/2024/03/Stat</w:t>
        </w:r>
        <w:r w:rsidRPr="00841426">
          <w:rPr>
            <w:rStyle w:val="Hiperveza"/>
            <w:sz w:val="20"/>
            <w:szCs w:val="20"/>
          </w:rPr>
          <w:t>u</w:t>
        </w:r>
        <w:r w:rsidRPr="00841426">
          <w:rPr>
            <w:rStyle w:val="Hiperveza"/>
            <w:sz w:val="20"/>
            <w:szCs w:val="20"/>
          </w:rPr>
          <w:t>t-TSC-3_2024.pdf</w:t>
        </w:r>
      </w:hyperlink>
      <w:r>
        <w:rPr>
          <w:color w:val="000000"/>
          <w:sz w:val="20"/>
          <w:szCs w:val="20"/>
        </w:rPr>
        <w:t xml:space="preserve"> </w:t>
      </w:r>
    </w:p>
    <w:p w14:paraId="77FEE32D" w14:textId="77777777" w:rsidR="005B1049" w:rsidRPr="007649D6" w:rsidRDefault="005B1049" w:rsidP="005B1049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t>Zakon o odgoju i obrazovanju u osnovnoj i srednjoj školi</w:t>
      </w:r>
      <w:r w:rsidRPr="00D140C3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506DCB">
        <w:rPr>
          <w:rFonts w:cstheme="minorHAnsi"/>
        </w:rPr>
        <w:t>NN broj 87/08, 86/09, 92/10, 105/10, 90/11, 16/12, 86/12, 126/12, 94/13, 152/14, 7/17, 68/18, 98/19, 64/20, 151/22</w:t>
      </w:r>
      <w:r>
        <w:rPr>
          <w:rFonts w:cstheme="minorHAnsi"/>
        </w:rPr>
        <w:t xml:space="preserve">, 156/23) </w:t>
      </w:r>
      <w:r w:rsidRPr="003B44C1">
        <w:rPr>
          <w:rFonts w:cstheme="minorHAnsi"/>
          <w:b/>
          <w:bCs/>
        </w:rPr>
        <w:t>(članci: 1.,3., 11., 23., 24., 28., 66., 83., 84. 90., 98., 107., 118. do 132.)</w:t>
      </w:r>
    </w:p>
    <w:p w14:paraId="085E2239" w14:textId="77777777" w:rsidR="005B1049" w:rsidRPr="003B44C1" w:rsidRDefault="005B1049" w:rsidP="005B1049">
      <w:pPr>
        <w:pStyle w:val="Odlomakpopisa"/>
        <w:numPr>
          <w:ilvl w:val="0"/>
          <w:numId w:val="3"/>
        </w:numPr>
        <w:spacing w:after="0"/>
        <w:rPr>
          <w:b/>
          <w:bCs/>
          <w:sz w:val="20"/>
          <w:szCs w:val="20"/>
        </w:rPr>
      </w:pPr>
      <w:r>
        <w:rPr>
          <w:color w:val="000000"/>
          <w:sz w:val="20"/>
          <w:szCs w:val="20"/>
        </w:rPr>
        <w:t>Temeljni kolektivni ugovor za zaposlenike u javnim službama (NN broj 29/2024.) (</w:t>
      </w:r>
      <w:r w:rsidRPr="003B44C1">
        <w:rPr>
          <w:b/>
          <w:bCs/>
          <w:color w:val="000000"/>
          <w:sz w:val="20"/>
          <w:szCs w:val="20"/>
        </w:rPr>
        <w:t>članci: 25., 37. 41., 42., 43., 59., 67., 68., 71., 72., 78., 84.)</w:t>
      </w:r>
    </w:p>
    <w:p w14:paraId="1E539556" w14:textId="77777777" w:rsidR="005B1049" w:rsidRPr="00D140C3" w:rsidRDefault="005B1049" w:rsidP="005B1049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Pravilnik o provedbi postupaka jednostavne nabave Tehničke škole Čakovec </w:t>
      </w:r>
      <w:hyperlink r:id="rId6" w:history="1">
        <w:r w:rsidRPr="00004FF8">
          <w:rPr>
            <w:rStyle w:val="Hiperveza"/>
            <w:sz w:val="20"/>
            <w:szCs w:val="20"/>
          </w:rPr>
          <w:t>https://tsck.hr/wp-content/uploads/2026/09/Pravilnik-o-provedbi-postupaka-jednosta</w:t>
        </w:r>
        <w:r w:rsidRPr="00004FF8">
          <w:rPr>
            <w:rStyle w:val="Hiperveza"/>
            <w:sz w:val="20"/>
            <w:szCs w:val="20"/>
          </w:rPr>
          <w:t>v</w:t>
        </w:r>
        <w:r w:rsidRPr="00004FF8">
          <w:rPr>
            <w:rStyle w:val="Hiperveza"/>
            <w:sz w:val="20"/>
            <w:szCs w:val="20"/>
          </w:rPr>
          <w:t>ne-nabave-F.</w:t>
        </w:r>
        <w:r w:rsidRPr="00004FF8">
          <w:rPr>
            <w:rStyle w:val="Hiperveza"/>
            <w:sz w:val="20"/>
            <w:szCs w:val="20"/>
          </w:rPr>
          <w:t>p</w:t>
        </w:r>
        <w:r w:rsidRPr="00004FF8">
          <w:rPr>
            <w:rStyle w:val="Hiperveza"/>
            <w:sz w:val="20"/>
            <w:szCs w:val="20"/>
          </w:rPr>
          <w:t>df</w:t>
        </w:r>
      </w:hyperlink>
      <w:r>
        <w:rPr>
          <w:color w:val="000000"/>
          <w:sz w:val="20"/>
          <w:szCs w:val="20"/>
        </w:rPr>
        <w:t xml:space="preserve"> </w:t>
      </w:r>
    </w:p>
    <w:p w14:paraId="0794D9AA" w14:textId="77777777" w:rsidR="005B1049" w:rsidRDefault="005B1049" w:rsidP="005B1049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Pravilniku o djelokrugu rada tajnika te administrativno-tehničkim i pomoćnim poslovima koji se obavljaju u srednjoškolskoj ustanovi (NN broj 02/11, 71/25) </w:t>
      </w:r>
      <w:r w:rsidRPr="003B44C1">
        <w:rPr>
          <w:b/>
          <w:bCs/>
          <w:sz w:val="20"/>
          <w:szCs w:val="20"/>
        </w:rPr>
        <w:t>(članci 2. i 5.)</w:t>
      </w:r>
    </w:p>
    <w:p w14:paraId="746F04EE" w14:textId="77777777" w:rsidR="005B1049" w:rsidRPr="00194992" w:rsidRDefault="005B1049" w:rsidP="005B1049">
      <w:pPr>
        <w:pStyle w:val="Odlomakpopisa"/>
        <w:numPr>
          <w:ilvl w:val="0"/>
          <w:numId w:val="3"/>
        </w:num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web-stranica Škole</w:t>
      </w:r>
      <w:r>
        <w:rPr>
          <w:sz w:val="20"/>
          <w:szCs w:val="20"/>
        </w:rPr>
        <w:t>, općenite informacije</w:t>
      </w:r>
    </w:p>
    <w:p w14:paraId="621D04D0" w14:textId="77777777" w:rsidR="005B1049" w:rsidRDefault="005B1049" w:rsidP="005B1049">
      <w:pPr>
        <w:spacing w:after="0"/>
        <w:jc w:val="center"/>
        <w:rPr>
          <w:sz w:val="20"/>
          <w:szCs w:val="20"/>
        </w:rPr>
      </w:pPr>
    </w:p>
    <w:p w14:paraId="0E4E7E33" w14:textId="77777777" w:rsidR="005B1049" w:rsidRPr="00F305CD" w:rsidRDefault="005B1049" w:rsidP="005B1049">
      <w:pPr>
        <w:spacing w:after="0"/>
        <w:jc w:val="center"/>
        <w:rPr>
          <w:sz w:val="20"/>
          <w:szCs w:val="20"/>
        </w:rPr>
      </w:pPr>
      <w:r w:rsidRPr="00F305CD">
        <w:rPr>
          <w:sz w:val="20"/>
          <w:szCs w:val="20"/>
        </w:rPr>
        <w:lastRenderedPageBreak/>
        <w:t>VI.</w:t>
      </w:r>
    </w:p>
    <w:p w14:paraId="744C2DCF" w14:textId="77777777" w:rsidR="005B1049" w:rsidRDefault="005B1049" w:rsidP="005B1049">
      <w:pPr>
        <w:spacing w:after="0"/>
        <w:rPr>
          <w:sz w:val="20"/>
          <w:szCs w:val="20"/>
        </w:rPr>
      </w:pPr>
      <w:r w:rsidRPr="00F305CD">
        <w:rPr>
          <w:sz w:val="20"/>
          <w:szCs w:val="20"/>
        </w:rPr>
        <w:t>Ova Odluka objavljuje se na web-stranici Škole te se, sukladno odredbama iz natječaja, smatra da su svi kandidati obaviješteni o uvjetima i načinu testiranja.</w:t>
      </w:r>
    </w:p>
    <w:p w14:paraId="298662C0" w14:textId="77777777" w:rsidR="005B1049" w:rsidRDefault="005B1049" w:rsidP="005B1049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Povjerenstvo za zapošljavanje</w:t>
      </w:r>
    </w:p>
    <w:p w14:paraId="23871FAA" w14:textId="77777777" w:rsidR="005B1049" w:rsidRDefault="005B1049" w:rsidP="005B1049">
      <w:pPr>
        <w:spacing w:after="0"/>
      </w:pPr>
    </w:p>
    <w:p w14:paraId="11D69447" w14:textId="77777777" w:rsidR="005B1049" w:rsidRDefault="005B1049" w:rsidP="005B1049">
      <w:pPr>
        <w:spacing w:after="0"/>
      </w:pPr>
    </w:p>
    <w:p w14:paraId="70032143" w14:textId="77777777" w:rsidR="005B1049" w:rsidRDefault="005B1049" w:rsidP="005B1049">
      <w:pPr>
        <w:spacing w:after="0"/>
      </w:pPr>
    </w:p>
    <w:p w14:paraId="431FED64" w14:textId="77777777" w:rsidR="005B1049" w:rsidRPr="00F305CD" w:rsidRDefault="005B1049" w:rsidP="005B1049">
      <w:pPr>
        <w:spacing w:after="0"/>
        <w:rPr>
          <w:sz w:val="20"/>
          <w:szCs w:val="20"/>
        </w:rPr>
      </w:pPr>
    </w:p>
    <w:p w14:paraId="61CF025C" w14:textId="77777777" w:rsidR="00B06A0D" w:rsidRPr="007063CE" w:rsidRDefault="00B06A0D" w:rsidP="00B06A0D"/>
    <w:p w14:paraId="5D9A70BE" w14:textId="77777777" w:rsidR="00B06A0D" w:rsidRDefault="00B06A0D" w:rsidP="00B06A0D">
      <w:pPr>
        <w:spacing w:after="0"/>
      </w:pPr>
    </w:p>
    <w:p w14:paraId="6E5C6FD0" w14:textId="77777777" w:rsidR="009F55CC" w:rsidRPr="00B06A0D" w:rsidRDefault="009F55CC" w:rsidP="00B06A0D"/>
    <w:sectPr w:rsidR="009F55CC" w:rsidRPr="00B06A0D" w:rsidSect="009B7D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0A7"/>
    <w:multiLevelType w:val="hybridMultilevel"/>
    <w:tmpl w:val="B6542676"/>
    <w:lvl w:ilvl="0" w:tplc="041A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05B52029"/>
    <w:multiLevelType w:val="hybridMultilevel"/>
    <w:tmpl w:val="EC32C31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A1BC8"/>
    <w:multiLevelType w:val="hybridMultilevel"/>
    <w:tmpl w:val="DFD802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82914"/>
    <w:multiLevelType w:val="hybridMultilevel"/>
    <w:tmpl w:val="3990C2F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B07"/>
    <w:rsid w:val="00392187"/>
    <w:rsid w:val="00393B07"/>
    <w:rsid w:val="005B1049"/>
    <w:rsid w:val="007063CE"/>
    <w:rsid w:val="009F55CC"/>
    <w:rsid w:val="00B06A0D"/>
    <w:rsid w:val="00C36D71"/>
    <w:rsid w:val="00F045A1"/>
    <w:rsid w:val="00FD3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B6D7"/>
  <w15:chartTrackingRefBased/>
  <w15:docId w15:val="{BCC32D1C-198C-4487-984F-AF2064AD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F06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3F0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D3F06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921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sck.hr/wp-content/uploads/2026/09/Pravilnik-o-provedbi-postupaka-jednostavne-nabave-F.pdf" TargetMode="External"/><Relationship Id="rId5" Type="http://schemas.openxmlformats.org/officeDocument/2006/relationships/hyperlink" Target="https://tsck.hr/wp-content/uploads/2024/03/Statut-TSC-3_202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tajnik@tsck.hr</dc:creator>
  <cp:keywords/>
  <dc:description/>
  <cp:lastModifiedBy>tajnik@tsck.hr</cp:lastModifiedBy>
  <cp:revision>8</cp:revision>
  <cp:lastPrinted>2026-10-06T06:49:00Z</cp:lastPrinted>
  <dcterms:created xsi:type="dcterms:W3CDTF">2026-06-25T19:15:00Z</dcterms:created>
  <dcterms:modified xsi:type="dcterms:W3CDTF">2026-10-22T06:10:00Z</dcterms:modified>
</cp:coreProperties>
</file>