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52359" w14:textId="77777777" w:rsidR="00E574E0" w:rsidRPr="00506DCB" w:rsidRDefault="00E574E0" w:rsidP="00E574E0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TEHNIČKA ŠKOLA ČAKOVEC</w:t>
      </w:r>
    </w:p>
    <w:p w14:paraId="2009CE13" w14:textId="77777777" w:rsidR="00E574E0" w:rsidRPr="00506DCB" w:rsidRDefault="00E574E0" w:rsidP="00E574E0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Čakovec, Športska 5</w:t>
      </w:r>
    </w:p>
    <w:p w14:paraId="33335FFC" w14:textId="77777777" w:rsidR="00E574E0" w:rsidRPr="00506DCB" w:rsidRDefault="00E574E0" w:rsidP="00E574E0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>Klasa:</w:t>
      </w:r>
      <w:r>
        <w:rPr>
          <w:rFonts w:cstheme="minorHAnsi"/>
          <w:b/>
        </w:rPr>
        <w:t xml:space="preserve"> </w:t>
      </w:r>
      <w:r w:rsidRPr="00506DCB">
        <w:rPr>
          <w:rFonts w:cstheme="minorHAnsi"/>
          <w:b/>
        </w:rPr>
        <w:t>110-01/2</w:t>
      </w:r>
      <w:r>
        <w:rPr>
          <w:rFonts w:cstheme="minorHAnsi"/>
          <w:b/>
        </w:rPr>
        <w:t>6</w:t>
      </w:r>
      <w:r w:rsidRPr="00506DCB">
        <w:rPr>
          <w:rFonts w:cstheme="minorHAnsi"/>
          <w:b/>
        </w:rPr>
        <w:t>-0</w:t>
      </w:r>
      <w:r>
        <w:rPr>
          <w:rFonts w:cstheme="minorHAnsi"/>
          <w:b/>
        </w:rPr>
        <w:t>2</w:t>
      </w:r>
      <w:r w:rsidRPr="00506DCB">
        <w:rPr>
          <w:rFonts w:cstheme="minorHAnsi"/>
          <w:b/>
        </w:rPr>
        <w:t>/1</w:t>
      </w:r>
    </w:p>
    <w:p w14:paraId="54F6048D" w14:textId="77777777" w:rsidR="00E574E0" w:rsidRPr="00506DCB" w:rsidRDefault="00E574E0" w:rsidP="00E574E0">
      <w:pPr>
        <w:spacing w:after="0"/>
        <w:rPr>
          <w:rFonts w:cstheme="minorHAnsi"/>
          <w:b/>
        </w:rPr>
      </w:pPr>
      <w:proofErr w:type="spellStart"/>
      <w:r w:rsidRPr="00506DCB">
        <w:rPr>
          <w:rFonts w:cstheme="minorHAnsi"/>
          <w:b/>
        </w:rPr>
        <w:t>Urbroj</w:t>
      </w:r>
      <w:proofErr w:type="spellEnd"/>
      <w:r w:rsidRPr="00506DCB">
        <w:rPr>
          <w:rFonts w:cstheme="minorHAnsi"/>
          <w:b/>
        </w:rPr>
        <w:t>:</w:t>
      </w:r>
      <w:r>
        <w:rPr>
          <w:rFonts w:cstheme="minorHAnsi"/>
          <w:b/>
        </w:rPr>
        <w:t xml:space="preserve"> </w:t>
      </w:r>
      <w:r w:rsidRPr="00506DCB">
        <w:rPr>
          <w:rFonts w:cstheme="minorHAnsi"/>
          <w:b/>
        </w:rPr>
        <w:t>2109-58-01-2</w:t>
      </w:r>
      <w:r>
        <w:rPr>
          <w:rFonts w:cstheme="minorHAnsi"/>
          <w:b/>
        </w:rPr>
        <w:t>6-35</w:t>
      </w:r>
    </w:p>
    <w:p w14:paraId="7D1967AE" w14:textId="77777777" w:rsidR="00E574E0" w:rsidRPr="00506DCB" w:rsidRDefault="00E574E0" w:rsidP="00E574E0">
      <w:pPr>
        <w:spacing w:after="0"/>
        <w:rPr>
          <w:rFonts w:cstheme="minorHAnsi"/>
          <w:b/>
        </w:rPr>
      </w:pPr>
      <w:r w:rsidRPr="00506DCB">
        <w:rPr>
          <w:rFonts w:cstheme="minorHAnsi"/>
          <w:b/>
        </w:rPr>
        <w:t xml:space="preserve">Čakovec, </w:t>
      </w:r>
      <w:r>
        <w:rPr>
          <w:rFonts w:cstheme="minorHAnsi"/>
          <w:b/>
        </w:rPr>
        <w:t>12.6</w:t>
      </w:r>
      <w:r w:rsidRPr="00506DCB">
        <w:rPr>
          <w:rFonts w:cstheme="minorHAnsi"/>
          <w:b/>
        </w:rPr>
        <w:t>.202</w:t>
      </w:r>
      <w:r>
        <w:rPr>
          <w:rFonts w:cstheme="minorHAnsi"/>
          <w:b/>
        </w:rPr>
        <w:t>6</w:t>
      </w:r>
      <w:r w:rsidRPr="00506DCB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</w:p>
    <w:p w14:paraId="52AB6742" w14:textId="77777777" w:rsidR="00E574E0" w:rsidRPr="00506DCB" w:rsidRDefault="00E574E0" w:rsidP="00E574E0">
      <w:pPr>
        <w:spacing w:after="0"/>
        <w:jc w:val="both"/>
        <w:rPr>
          <w:rFonts w:cstheme="minorHAnsi"/>
        </w:rPr>
      </w:pPr>
      <w:r w:rsidRPr="00506DCB">
        <w:rPr>
          <w:rFonts w:cstheme="minorHAnsi"/>
        </w:rPr>
        <w:t>Na temelju članka 107. Zakona o odgoju i obrazovanju u osnovnoj i srednjoj školama ( NN broj 87/08, 86/09, 92/10, 105/10, 90/11, 16/12, 86/12, 126/12, 94/13, 152/14, 7/17, 68/18, 98/19, 64/20, 151/22</w:t>
      </w:r>
      <w:r>
        <w:rPr>
          <w:rFonts w:cstheme="minorHAnsi"/>
        </w:rPr>
        <w:t>,156/23</w:t>
      </w:r>
      <w:r w:rsidRPr="00506DCB">
        <w:rPr>
          <w:rFonts w:cstheme="minorHAnsi"/>
        </w:rPr>
        <w:t>) (u daljnjem tekstu: Zakon)  i Pravilnika o zapošljavanju, Odlukom Ravnatelja, Tehnička škola Čakovec, Čakovec, Športska 5, raspisuje:</w:t>
      </w:r>
    </w:p>
    <w:p w14:paraId="14A5424B" w14:textId="77777777" w:rsidR="00E574E0" w:rsidRPr="00506DCB" w:rsidRDefault="00E574E0" w:rsidP="00E574E0">
      <w:pPr>
        <w:spacing w:after="0"/>
        <w:jc w:val="center"/>
        <w:rPr>
          <w:rFonts w:cstheme="minorHAnsi"/>
          <w:b/>
          <w:sz w:val="24"/>
          <w:szCs w:val="24"/>
        </w:rPr>
      </w:pPr>
      <w:r w:rsidRPr="00506DCB">
        <w:rPr>
          <w:rFonts w:cstheme="minorHAnsi"/>
          <w:b/>
          <w:sz w:val="24"/>
          <w:szCs w:val="24"/>
        </w:rPr>
        <w:t>NATJEČAJ</w:t>
      </w:r>
    </w:p>
    <w:p w14:paraId="22ECFFA1" w14:textId="77777777" w:rsidR="00E574E0" w:rsidRPr="00506DCB" w:rsidRDefault="00E574E0" w:rsidP="00E574E0">
      <w:pPr>
        <w:pStyle w:val="Odlomakpopisa"/>
        <w:spacing w:after="0"/>
        <w:ind w:left="1004"/>
        <w:jc w:val="center"/>
        <w:rPr>
          <w:rFonts w:cstheme="minorHAnsi"/>
          <w:b/>
          <w:sz w:val="24"/>
          <w:szCs w:val="24"/>
        </w:rPr>
      </w:pPr>
      <w:r w:rsidRPr="00506DCB">
        <w:rPr>
          <w:rFonts w:cstheme="minorHAnsi"/>
          <w:b/>
          <w:sz w:val="24"/>
          <w:szCs w:val="24"/>
        </w:rPr>
        <w:t>za zasnivanje radnog odnosa za radno mjesto</w:t>
      </w:r>
    </w:p>
    <w:p w14:paraId="791788CB" w14:textId="77777777" w:rsidR="00E574E0" w:rsidRPr="00506DCB" w:rsidRDefault="00E574E0" w:rsidP="00E574E0">
      <w:pPr>
        <w:spacing w:after="0"/>
        <w:rPr>
          <w:rFonts w:cstheme="minorHAnsi"/>
        </w:rPr>
      </w:pPr>
      <w:r>
        <w:rPr>
          <w:rFonts w:cstheme="minorHAnsi"/>
          <w:b/>
        </w:rPr>
        <w:t>RAČUNOVODSTVENI REFERENT</w:t>
      </w:r>
      <w:r w:rsidRPr="00506DCB">
        <w:rPr>
          <w:rFonts w:cstheme="minorHAnsi"/>
          <w:b/>
        </w:rPr>
        <w:t xml:space="preserve">,  </w:t>
      </w:r>
      <w:r>
        <w:rPr>
          <w:rFonts w:cstheme="minorHAnsi"/>
        </w:rPr>
        <w:t>1</w:t>
      </w:r>
      <w:r w:rsidRPr="00506DCB">
        <w:rPr>
          <w:rFonts w:cstheme="minorHAnsi"/>
        </w:rPr>
        <w:t xml:space="preserve"> izvršitelj</w:t>
      </w:r>
      <w:r>
        <w:rPr>
          <w:rFonts w:cstheme="minorHAnsi"/>
        </w:rPr>
        <w:t>/</w:t>
      </w:r>
      <w:proofErr w:type="spellStart"/>
      <w:r>
        <w:rPr>
          <w:rFonts w:cstheme="minorHAnsi"/>
        </w:rPr>
        <w:t>ica</w:t>
      </w:r>
      <w:proofErr w:type="spellEnd"/>
      <w:r w:rsidRPr="00506DCB">
        <w:rPr>
          <w:rFonts w:cstheme="minorHAnsi"/>
        </w:rPr>
        <w:t>, određeno, puno radno vrijeme</w:t>
      </w:r>
      <w:r>
        <w:rPr>
          <w:rFonts w:cstheme="minorHAnsi"/>
        </w:rPr>
        <w:t xml:space="preserve"> do povratka radnice s bolovanja na rad.</w:t>
      </w:r>
    </w:p>
    <w:p w14:paraId="16E7D4A0" w14:textId="77777777" w:rsidR="00E574E0" w:rsidRPr="00506DCB" w:rsidRDefault="00E574E0" w:rsidP="00E574E0">
      <w:pPr>
        <w:spacing w:after="0"/>
        <w:rPr>
          <w:rFonts w:cstheme="minorHAnsi"/>
        </w:rPr>
      </w:pPr>
      <w:r w:rsidRPr="00506DCB">
        <w:rPr>
          <w:rFonts w:cstheme="minorHAnsi"/>
        </w:rPr>
        <w:t>Posebni uvjet:</w:t>
      </w:r>
    </w:p>
    <w:p w14:paraId="56D4C1C9" w14:textId="77777777" w:rsidR="00E574E0" w:rsidRPr="00F0267C" w:rsidRDefault="00E574E0" w:rsidP="00E574E0">
      <w:pPr>
        <w:pStyle w:val="Odlomakpopisa"/>
        <w:numPr>
          <w:ilvl w:val="0"/>
          <w:numId w:val="1"/>
        </w:numPr>
        <w:spacing w:after="0"/>
        <w:ind w:left="1004"/>
        <w:jc w:val="both"/>
        <w:rPr>
          <w:rFonts w:cstheme="minorHAnsi"/>
          <w:b/>
          <w:bCs/>
          <w:i/>
        </w:rPr>
      </w:pPr>
      <w:r w:rsidRPr="00F0267C">
        <w:rPr>
          <w:rFonts w:cstheme="minorHAnsi"/>
          <w:b/>
          <w:bCs/>
        </w:rPr>
        <w:t>završena srednja škola u području ekonomije sukladno „</w:t>
      </w:r>
      <w:r w:rsidRPr="00F0267C">
        <w:rPr>
          <w:rFonts w:cstheme="minorHAnsi"/>
          <w:b/>
          <w:bCs/>
          <w:i/>
        </w:rPr>
        <w:t>Pravilniku o sistematizaciji radnih mjesta Tehničke škole Čakovec“ i „Pravilniku o radu Tehničke škole Čakovec“.</w:t>
      </w:r>
    </w:p>
    <w:p w14:paraId="3B1B16AF" w14:textId="77777777" w:rsidR="00E574E0" w:rsidRPr="00506DCB" w:rsidRDefault="00E574E0" w:rsidP="00E574E0">
      <w:pPr>
        <w:spacing w:after="0"/>
        <w:jc w:val="both"/>
        <w:rPr>
          <w:rFonts w:cstheme="minorHAnsi"/>
        </w:rPr>
      </w:pPr>
      <w:r w:rsidRPr="00506DCB">
        <w:rPr>
          <w:rFonts w:cstheme="minorHAnsi"/>
        </w:rPr>
        <w:t>Svi kandidati trebaju zadovoljavati uvjete propisane Zakonom o odgoju i obrazovanju u osnovnoj i srednjoj školi.</w:t>
      </w:r>
    </w:p>
    <w:p w14:paraId="1942092C" w14:textId="77777777" w:rsidR="00E574E0" w:rsidRPr="00506DCB" w:rsidRDefault="00E574E0" w:rsidP="00E574E0">
      <w:pPr>
        <w:spacing w:after="0"/>
        <w:jc w:val="both"/>
        <w:rPr>
          <w:rFonts w:cstheme="minorHAnsi"/>
          <w:b/>
          <w:u w:val="single"/>
        </w:rPr>
      </w:pPr>
      <w:r w:rsidRPr="00506DCB">
        <w:rPr>
          <w:rFonts w:cstheme="minorHAnsi"/>
          <w:b/>
          <w:u w:val="single"/>
        </w:rPr>
        <w:t>Dokumentacija potrebna za prijavu na Natječaj:</w:t>
      </w:r>
    </w:p>
    <w:p w14:paraId="1566AF69" w14:textId="77777777" w:rsidR="00E574E0" w:rsidRPr="00506DCB" w:rsidRDefault="00E574E0" w:rsidP="00E574E0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u w:val="single"/>
        </w:rPr>
      </w:pPr>
      <w:r w:rsidRPr="00506DCB">
        <w:rPr>
          <w:rFonts w:cstheme="minorHAnsi"/>
        </w:rPr>
        <w:t>prijava  u kojoj se obavezno navodi</w:t>
      </w:r>
      <w:r w:rsidRPr="00506DCB">
        <w:rPr>
          <w:rFonts w:cstheme="minorHAnsi"/>
          <w:b/>
        </w:rPr>
        <w:t xml:space="preserve"> </w:t>
      </w:r>
      <w:r w:rsidRPr="00506DCB">
        <w:rPr>
          <w:rFonts w:cstheme="minorHAnsi"/>
          <w:color w:val="000000"/>
        </w:rPr>
        <w:t>osobno ime, adresa stanovanja, broj telefona odnosno mobitela te e-mail adresa na koju će se dostaviti obavijest o datumu i vremenu</w:t>
      </w:r>
      <w:r w:rsidRPr="00506DCB">
        <w:rPr>
          <w:rFonts w:cstheme="minorHAnsi"/>
        </w:rPr>
        <w:t xml:space="preserve"> procjene odnosno testiranja) i naziv radnog mjesta na koje se kandidat prijavljuje</w:t>
      </w:r>
    </w:p>
    <w:p w14:paraId="1F63FB21" w14:textId="77777777" w:rsidR="00E574E0" w:rsidRPr="00506DCB" w:rsidRDefault="00E574E0" w:rsidP="00E574E0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u w:val="single"/>
        </w:rPr>
      </w:pPr>
      <w:r w:rsidRPr="00506DCB">
        <w:rPr>
          <w:rFonts w:cstheme="minorHAnsi"/>
        </w:rPr>
        <w:t>dokaz o traženoj stručnoj spremi/vrsti obrazovanja</w:t>
      </w:r>
    </w:p>
    <w:p w14:paraId="59A5EC5D" w14:textId="77777777" w:rsidR="00E574E0" w:rsidRPr="00506DCB" w:rsidRDefault="00E574E0" w:rsidP="00E574E0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u w:val="single"/>
        </w:rPr>
      </w:pPr>
      <w:r w:rsidRPr="00506DCB">
        <w:rPr>
          <w:rFonts w:cstheme="minorHAnsi"/>
        </w:rPr>
        <w:t>životopis</w:t>
      </w:r>
    </w:p>
    <w:p w14:paraId="4D69A1A6" w14:textId="77777777" w:rsidR="00E574E0" w:rsidRPr="00506DCB" w:rsidRDefault="00E574E0" w:rsidP="00E574E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06DCB">
        <w:rPr>
          <w:rFonts w:cstheme="minorHAnsi"/>
        </w:rPr>
        <w:t xml:space="preserve">dokaz o državljanstvu </w:t>
      </w:r>
    </w:p>
    <w:p w14:paraId="686B2C6D" w14:textId="77777777" w:rsidR="00E574E0" w:rsidRPr="00506DCB" w:rsidRDefault="00E574E0" w:rsidP="00E574E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06DCB">
        <w:rPr>
          <w:rFonts w:cstheme="minorHAnsi"/>
        </w:rPr>
        <w:t xml:space="preserve">uvjerenje nadležnog suda da podnositelj prijave nije pod istragom i da se protiv podnositelja prijave ne vodi kazneni postupak glede zapreka za zasnivanje radnog odnosa iz članka 106. Zakona </w:t>
      </w:r>
      <w:r w:rsidRPr="00506DCB">
        <w:rPr>
          <w:rFonts w:cstheme="minorHAnsi"/>
          <w:i/>
        </w:rPr>
        <w:t xml:space="preserve"> </w:t>
      </w:r>
      <w:r w:rsidRPr="00506DCB">
        <w:rPr>
          <w:rFonts w:cstheme="minorHAnsi"/>
          <w:b/>
          <w:u w:val="single"/>
        </w:rPr>
        <w:t>ne starije od dana raspisivanja natječaja</w:t>
      </w:r>
    </w:p>
    <w:p w14:paraId="72944A9B" w14:textId="77777777" w:rsidR="00E574E0" w:rsidRPr="00506DCB" w:rsidRDefault="00E574E0" w:rsidP="00E574E0">
      <w:pPr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506DCB">
        <w:rPr>
          <w:rFonts w:cstheme="minorHAnsi"/>
        </w:rPr>
        <w:t>elektronički zapis ili potvrdu o podacima evidentiranim u bazi podataka Hrvatskog zavoda za mirovinsko osiguranje.</w:t>
      </w:r>
    </w:p>
    <w:p w14:paraId="3DFF038F" w14:textId="77777777" w:rsidR="00E574E0" w:rsidRPr="00506DCB" w:rsidRDefault="00E574E0" w:rsidP="00E574E0">
      <w:pPr>
        <w:spacing w:after="0" w:line="240" w:lineRule="auto"/>
        <w:jc w:val="both"/>
        <w:rPr>
          <w:rFonts w:cstheme="minorHAnsi"/>
          <w:color w:val="000000"/>
        </w:rPr>
      </w:pPr>
      <w:r w:rsidRPr="00506DCB">
        <w:rPr>
          <w:rFonts w:cstheme="minorHAnsi"/>
          <w:color w:val="000000"/>
        </w:rPr>
        <w:t>Svi dokumenti mogu biti u presliku ili elektroničkom zapisu, a odabrani kandidat dužan je kod zaključenja ugovora predočiti originalne dokumente te izraditi ovjereni preslik isprave o završenom obrazovanju – diplome.</w:t>
      </w:r>
    </w:p>
    <w:p w14:paraId="7B386A79" w14:textId="77777777" w:rsidR="00E574E0" w:rsidRPr="00506DCB" w:rsidRDefault="00E574E0" w:rsidP="00E574E0">
      <w:pPr>
        <w:spacing w:after="0" w:line="240" w:lineRule="auto"/>
        <w:jc w:val="both"/>
        <w:rPr>
          <w:rFonts w:cstheme="minorHAnsi"/>
          <w:color w:val="000000"/>
        </w:rPr>
      </w:pPr>
      <w:r w:rsidRPr="00506DCB">
        <w:rPr>
          <w:rFonts w:cstheme="minorHAnsi"/>
          <w:color w:val="000000"/>
        </w:rPr>
        <w:t xml:space="preserve">Kandidati koji su pravodobno dostavili potpunu prijavu sa svim prilozima odnosno ispravama i ispunjavaju uvjete natječaja dužni pristupiti procjeni odnosno </w:t>
      </w:r>
      <w:r w:rsidRPr="00506DCB">
        <w:rPr>
          <w:rFonts w:cstheme="minorHAnsi"/>
        </w:rPr>
        <w:t xml:space="preserve">testiranju </w:t>
      </w:r>
      <w:r w:rsidRPr="00506DCB">
        <w:rPr>
          <w:rFonts w:cstheme="minorHAnsi"/>
          <w:color w:val="000000"/>
        </w:rPr>
        <w:t>koje se provodi u skladu s odredbama Pravilnika o zapošljavanju objavljenog na sljedećoj poveznici:</w:t>
      </w:r>
      <w:r w:rsidRPr="00506DCB">
        <w:rPr>
          <w:rFonts w:cstheme="minorHAnsi"/>
        </w:rPr>
        <w:t xml:space="preserve"> </w:t>
      </w:r>
      <w:hyperlink r:id="rId5" w:history="1">
        <w:r w:rsidRPr="00506DCB">
          <w:rPr>
            <w:rStyle w:val="Hiperveza"/>
            <w:rFonts w:cstheme="minorHAnsi"/>
          </w:rPr>
          <w:t>http://www.ss-tehnicka-ck.skole.hr/pravilnik-o-zaposljavanju-tehnicke-skole-cakovec/</w:t>
        </w:r>
      </w:hyperlink>
      <w:r w:rsidRPr="00506DCB">
        <w:rPr>
          <w:rFonts w:cstheme="minorHAnsi"/>
          <w:color w:val="000000"/>
        </w:rPr>
        <w:t>.</w:t>
      </w:r>
    </w:p>
    <w:p w14:paraId="3E59A8E1" w14:textId="77777777" w:rsidR="00E574E0" w:rsidRPr="00506DCB" w:rsidRDefault="00E574E0" w:rsidP="00E574E0">
      <w:pPr>
        <w:spacing w:after="0" w:line="240" w:lineRule="auto"/>
        <w:jc w:val="both"/>
        <w:rPr>
          <w:rFonts w:cstheme="minorHAnsi"/>
        </w:rPr>
      </w:pPr>
      <w:r w:rsidRPr="00506DCB">
        <w:rPr>
          <w:rFonts w:cstheme="minorHAnsi"/>
          <w:color w:val="000000"/>
        </w:rPr>
        <w:t>Kandidati će o vremenu i mjestu procjene i/ili testiranja biti obaviješteni putem web stranice škole ili e maila navedenog u prijavi.</w:t>
      </w:r>
    </w:p>
    <w:p w14:paraId="10B0A292" w14:textId="77777777" w:rsidR="00E574E0" w:rsidRPr="00506DCB" w:rsidRDefault="00E574E0" w:rsidP="00E574E0">
      <w:pPr>
        <w:spacing w:after="0" w:line="240" w:lineRule="auto"/>
        <w:jc w:val="both"/>
        <w:rPr>
          <w:rFonts w:cstheme="minorHAnsi"/>
        </w:rPr>
      </w:pPr>
      <w:r w:rsidRPr="00506DCB">
        <w:rPr>
          <w:rFonts w:cstheme="minorHAnsi"/>
        </w:rPr>
        <w:t>Mjesto rada: Tehnička škola Čakovec, Čakovec, Športska 5</w:t>
      </w:r>
    </w:p>
    <w:p w14:paraId="635984EB" w14:textId="77777777" w:rsidR="00E574E0" w:rsidRPr="00506DCB" w:rsidRDefault="00E574E0" w:rsidP="00E574E0">
      <w:pPr>
        <w:spacing w:after="0"/>
        <w:jc w:val="both"/>
        <w:rPr>
          <w:rFonts w:cstheme="minorHAnsi"/>
        </w:rPr>
      </w:pPr>
      <w:r w:rsidRPr="00506DCB">
        <w:rPr>
          <w:rFonts w:eastAsia="Calibri" w:cstheme="minorHAnsi"/>
          <w:b/>
        </w:rPr>
        <w:t>Sukladno Zakonu o ravnopravnosti spolova</w:t>
      </w:r>
      <w:r w:rsidRPr="00506DCB">
        <w:rPr>
          <w:rFonts w:eastAsia="Calibri" w:cstheme="minorHAnsi"/>
        </w:rPr>
        <w:t xml:space="preserve"> (</w:t>
      </w:r>
      <w:r w:rsidRPr="00506DCB">
        <w:rPr>
          <w:rFonts w:cstheme="minorHAnsi"/>
        </w:rPr>
        <w:t>„</w:t>
      </w:r>
      <w:r w:rsidRPr="00506DCB">
        <w:rPr>
          <w:rFonts w:eastAsia="Calibri" w:cstheme="minorHAnsi"/>
        </w:rPr>
        <w:t>N</w:t>
      </w:r>
      <w:r w:rsidRPr="00506DCB">
        <w:rPr>
          <w:rFonts w:cstheme="minorHAnsi"/>
        </w:rPr>
        <w:t>arodne novine“</w:t>
      </w:r>
      <w:r w:rsidRPr="00506DCB">
        <w:rPr>
          <w:rFonts w:eastAsia="Calibri" w:cstheme="minorHAnsi"/>
        </w:rPr>
        <w:t xml:space="preserve"> </w:t>
      </w:r>
      <w:r w:rsidRPr="00506DCB">
        <w:rPr>
          <w:rFonts w:cstheme="minorHAnsi"/>
        </w:rPr>
        <w:t>br. 82/08 i 69/17) na natječaj s</w:t>
      </w:r>
      <w:r w:rsidRPr="00506DCB">
        <w:rPr>
          <w:rFonts w:eastAsia="Calibri" w:cstheme="minorHAnsi"/>
        </w:rPr>
        <w:t xml:space="preserve">e pod jednakim uvjetima mogu ravnopravno javiti </w:t>
      </w:r>
      <w:r w:rsidRPr="00506DCB">
        <w:rPr>
          <w:rFonts w:cstheme="minorHAnsi"/>
        </w:rPr>
        <w:t>osobe oba spola. Izrazi koji se koriste u natječaju, a imaju rodno značenje</w:t>
      </w:r>
      <w:r w:rsidRPr="00506DCB">
        <w:rPr>
          <w:rFonts w:eastAsia="Calibri" w:cstheme="minorHAnsi"/>
        </w:rPr>
        <w:t xml:space="preserve">, </w:t>
      </w:r>
      <w:r w:rsidRPr="00506DCB">
        <w:rPr>
          <w:rFonts w:cstheme="minorHAnsi"/>
        </w:rPr>
        <w:t>koriste se neutralno i odnose se jednako na muške i na ženske osobe.</w:t>
      </w:r>
      <w:r w:rsidRPr="00506DCB">
        <w:rPr>
          <w:rFonts w:eastAsia="Calibri" w:cstheme="minorHAnsi"/>
        </w:rPr>
        <w:t xml:space="preserve"> </w:t>
      </w:r>
      <w:r w:rsidRPr="00506DCB">
        <w:rPr>
          <w:rFonts w:cstheme="minorHAnsi"/>
        </w:rPr>
        <w:t xml:space="preserve">Na natječaj se mogu javiti muške i ženske osobe. </w:t>
      </w:r>
    </w:p>
    <w:p w14:paraId="7C4D08F4" w14:textId="77777777" w:rsidR="00E574E0" w:rsidRPr="00506DCB" w:rsidRDefault="00E574E0" w:rsidP="00E574E0">
      <w:pPr>
        <w:spacing w:after="0"/>
        <w:ind w:left="-5"/>
        <w:jc w:val="both"/>
        <w:rPr>
          <w:rFonts w:cstheme="minorHAnsi"/>
        </w:rPr>
      </w:pPr>
      <w:r w:rsidRPr="00506DCB">
        <w:rPr>
          <w:rFonts w:cstheme="minorHAnsi"/>
          <w:b/>
        </w:rPr>
        <w:t xml:space="preserve">Podnošenjem prijave na natječaj kandidati su izričito suglasni da Tehnička škola Čakovec, može prikupljati, koristiti i dalje obrađivati njihove osobne podatke u svrhu provedbe natječaja sukladno </w:t>
      </w:r>
      <w:r w:rsidRPr="00506DCB">
        <w:rPr>
          <w:rFonts w:cstheme="minorHAnsi"/>
          <w:b/>
        </w:rPr>
        <w:lastRenderedPageBreak/>
        <w:t>propisima koji uređuju zaštitu osobnih podataka - Opća uredba</w:t>
      </w:r>
      <w:r w:rsidRPr="00506DCB">
        <w:rPr>
          <w:rFonts w:cstheme="minorHAnsi"/>
        </w:rPr>
        <w:t xml:space="preserve"> (EU) 2016/679 o zaštiti osobnih podataka i Zakon o provedbi Opće uredbe o zaštiti podataka („Narodne novine“ </w:t>
      </w:r>
      <w:r w:rsidRPr="00506DCB">
        <w:rPr>
          <w:rFonts w:eastAsia="Calibri" w:cstheme="minorHAnsi"/>
        </w:rPr>
        <w:t xml:space="preserve">broj 42/18.)  </w:t>
      </w:r>
    </w:p>
    <w:p w14:paraId="325D73D3" w14:textId="77777777" w:rsidR="00E574E0" w:rsidRPr="00506DCB" w:rsidRDefault="00E574E0" w:rsidP="00E574E0">
      <w:pPr>
        <w:spacing w:after="0" w:line="247" w:lineRule="auto"/>
        <w:ind w:right="12"/>
        <w:jc w:val="both"/>
        <w:rPr>
          <w:rFonts w:eastAsia="Georgia" w:cstheme="minorHAnsi"/>
        </w:rPr>
      </w:pPr>
      <w:r w:rsidRPr="00506DCB">
        <w:rPr>
          <w:rFonts w:eastAsia="Georgia" w:cstheme="minorHAnsi"/>
        </w:rPr>
        <w:t>Prijavom na natječaj kandidati su suglasni</w:t>
      </w:r>
      <w:r w:rsidRPr="00506DCB">
        <w:rPr>
          <w:rFonts w:eastAsia="Georgia" w:cstheme="minorHAnsi"/>
          <w:spacing w:val="-17"/>
        </w:rPr>
        <w:t xml:space="preserve"> </w:t>
      </w:r>
      <w:r w:rsidRPr="00506DCB">
        <w:rPr>
          <w:rFonts w:eastAsia="Georgia" w:cstheme="minorHAnsi"/>
        </w:rPr>
        <w:t>s</w:t>
      </w:r>
      <w:r w:rsidRPr="00506DCB">
        <w:rPr>
          <w:rFonts w:eastAsia="Georgia" w:cstheme="minorHAnsi"/>
          <w:spacing w:val="-14"/>
        </w:rPr>
        <w:t xml:space="preserve"> </w:t>
      </w:r>
      <w:r w:rsidRPr="00506DCB">
        <w:rPr>
          <w:rFonts w:eastAsia="Georgia" w:cstheme="minorHAnsi"/>
        </w:rPr>
        <w:t>javnom</w:t>
      </w:r>
      <w:r w:rsidRPr="00506DCB">
        <w:rPr>
          <w:rFonts w:eastAsia="Georgia" w:cstheme="minorHAnsi"/>
          <w:spacing w:val="-16"/>
        </w:rPr>
        <w:t xml:space="preserve"> </w:t>
      </w:r>
      <w:r w:rsidRPr="00506DCB">
        <w:rPr>
          <w:rFonts w:eastAsia="Georgia" w:cstheme="minorHAnsi"/>
        </w:rPr>
        <w:t>objavom</w:t>
      </w:r>
      <w:r w:rsidRPr="00506DCB">
        <w:rPr>
          <w:rFonts w:eastAsia="Georgia" w:cstheme="minorHAnsi"/>
          <w:spacing w:val="-15"/>
        </w:rPr>
        <w:t xml:space="preserve"> </w:t>
      </w:r>
      <w:r w:rsidRPr="00506DCB">
        <w:rPr>
          <w:rFonts w:eastAsia="Georgia" w:cstheme="minorHAnsi"/>
        </w:rPr>
        <w:t>osobnih</w:t>
      </w:r>
      <w:r w:rsidRPr="00506DCB">
        <w:rPr>
          <w:rFonts w:eastAsia="Georgia" w:cstheme="minorHAnsi"/>
          <w:spacing w:val="-15"/>
        </w:rPr>
        <w:t xml:space="preserve"> </w:t>
      </w:r>
      <w:r w:rsidRPr="00506DCB">
        <w:rPr>
          <w:rFonts w:eastAsia="Georgia" w:cstheme="minorHAnsi"/>
        </w:rPr>
        <w:t>podataka u svrhu obavještavanja o rezultatima natječaja</w:t>
      </w:r>
      <w:r w:rsidRPr="00506DCB">
        <w:rPr>
          <w:rFonts w:eastAsia="Georgia" w:cstheme="minorHAnsi"/>
          <w:spacing w:val="-15"/>
        </w:rPr>
        <w:t xml:space="preserve"> </w:t>
      </w:r>
      <w:r w:rsidRPr="00506DCB">
        <w:rPr>
          <w:rFonts w:eastAsia="Georgia" w:cstheme="minorHAnsi"/>
        </w:rPr>
        <w:t>(ime</w:t>
      </w:r>
      <w:r w:rsidRPr="00506DCB">
        <w:rPr>
          <w:rFonts w:eastAsia="Georgia" w:cstheme="minorHAnsi"/>
          <w:spacing w:val="-17"/>
        </w:rPr>
        <w:t xml:space="preserve">, </w:t>
      </w:r>
      <w:r w:rsidRPr="00506DCB">
        <w:rPr>
          <w:rFonts w:eastAsia="Georgia" w:cstheme="minorHAnsi"/>
        </w:rPr>
        <w:t>prezime, zvanje)</w:t>
      </w:r>
      <w:r w:rsidRPr="00506DCB">
        <w:rPr>
          <w:rFonts w:eastAsia="Georgia" w:cstheme="minorHAnsi"/>
          <w:spacing w:val="-15"/>
        </w:rPr>
        <w:t xml:space="preserve"> </w:t>
      </w:r>
      <w:r w:rsidRPr="00506DCB">
        <w:rPr>
          <w:rFonts w:eastAsia="Georgia" w:cstheme="minorHAnsi"/>
        </w:rPr>
        <w:t>na</w:t>
      </w:r>
      <w:r w:rsidRPr="00506DCB">
        <w:rPr>
          <w:rFonts w:eastAsia="Georgia" w:cstheme="minorHAnsi"/>
          <w:spacing w:val="-17"/>
        </w:rPr>
        <w:t xml:space="preserve"> </w:t>
      </w:r>
      <w:r w:rsidRPr="00506DCB">
        <w:rPr>
          <w:rFonts w:eastAsia="Georgia" w:cstheme="minorHAnsi"/>
        </w:rPr>
        <w:t>internetskoj</w:t>
      </w:r>
      <w:r w:rsidRPr="00506DCB">
        <w:rPr>
          <w:rFonts w:eastAsia="Georgia" w:cstheme="minorHAnsi"/>
          <w:spacing w:val="-16"/>
        </w:rPr>
        <w:t xml:space="preserve"> </w:t>
      </w:r>
      <w:r w:rsidRPr="00506DCB">
        <w:rPr>
          <w:rFonts w:eastAsia="Georgia" w:cstheme="minorHAnsi"/>
        </w:rPr>
        <w:t>stranici</w:t>
      </w:r>
      <w:r w:rsidRPr="00506DCB">
        <w:rPr>
          <w:rFonts w:eastAsia="Georgia" w:cstheme="minorHAnsi"/>
          <w:spacing w:val="-16"/>
        </w:rPr>
        <w:t xml:space="preserve"> </w:t>
      </w:r>
      <w:r w:rsidRPr="00506DCB">
        <w:rPr>
          <w:rFonts w:eastAsia="Georgia" w:cstheme="minorHAnsi"/>
        </w:rPr>
        <w:t xml:space="preserve">Tehničke škole Čakovec. </w:t>
      </w:r>
    </w:p>
    <w:p w14:paraId="463130CE" w14:textId="77777777" w:rsidR="00E574E0" w:rsidRPr="00506DCB" w:rsidRDefault="00E574E0" w:rsidP="00E574E0">
      <w:pPr>
        <w:shd w:val="clear" w:color="auto" w:fill="FFFFFF"/>
        <w:spacing w:before="27" w:after="0" w:line="240" w:lineRule="auto"/>
        <w:jc w:val="both"/>
        <w:textAlignment w:val="baseline"/>
        <w:rPr>
          <w:rFonts w:eastAsia="Times New Roman" w:cstheme="minorHAnsi"/>
          <w:color w:val="231F20"/>
        </w:rPr>
      </w:pPr>
      <w:r w:rsidRPr="00506DCB">
        <w:rPr>
          <w:rFonts w:eastAsia="Times New Roman" w:cstheme="minorHAnsi"/>
          <w:b/>
          <w:color w:val="000000" w:themeColor="text1"/>
        </w:rPr>
        <w:t>Kandidati koji se pozivaju na pravo prednosti</w:t>
      </w:r>
      <w:r w:rsidRPr="00506DCB">
        <w:rPr>
          <w:rFonts w:eastAsia="Times New Roman" w:cstheme="minorHAnsi"/>
          <w:color w:val="000000" w:themeColor="text1"/>
        </w:rPr>
        <w:t xml:space="preserve"> sukladno: članku 102. stavcima 1. – 3. Zakona o hrvatskim braniteljima iz Domovinskog rata i članovima njihovih obitelji (Narodne novine, br. 121/17., 98/19. i 84/21), članku 48. f Zakona o zaštiti vojnih i civilnih invalida rata (Narodne novine, br. 33/92., 57/92., 77/92., 27/93., 58/93., 2/94., 76/94., 108/95., 108/96., 82/01., 103/03., 148/13. i 98/19.), članku 9. Zakona o profesionalnoj rehabilitaciji i zapošljavanju osoba s invaliditetom (Narodne novine, br. 157/13., 152/14., 39/18. i 32/20) i članku 48. stavcima 1. – 3. Zakona o civilnim stradalnicima iz Domovinskog rata (Narodne novine br. 84/21.) dužni su u prijavi na javni natječaj pozvati se na to pravo </w:t>
      </w:r>
      <w:r w:rsidRPr="00506DCB">
        <w:rPr>
          <w:rFonts w:eastAsia="Times New Roman" w:cstheme="minorHAnsi"/>
          <w:color w:val="231F20"/>
        </w:rPr>
        <w:t>i uz prijavu na natječaj priložiti sve dokaze o ispunjavanju traženih uvjeta natječaja te sve dokaze potrebne za ostvarivanje prava prednosti u skladu s posebnim propisima prema kojima isto pravo ostvaruju, a imaju prednost u odnosu na ostale kandidate samo pod jednakim uvjetima.</w:t>
      </w:r>
    </w:p>
    <w:p w14:paraId="682A2FCB" w14:textId="77777777" w:rsidR="00E574E0" w:rsidRPr="00506DCB" w:rsidRDefault="00E574E0" w:rsidP="00E574E0">
      <w:pPr>
        <w:shd w:val="clear" w:color="auto" w:fill="FFFFFF"/>
        <w:spacing w:before="27" w:after="0" w:line="240" w:lineRule="auto"/>
        <w:jc w:val="both"/>
        <w:textAlignment w:val="baseline"/>
        <w:rPr>
          <w:rFonts w:eastAsia="Times New Roman" w:cstheme="minorHAnsi"/>
          <w:color w:val="231F20"/>
        </w:rPr>
      </w:pPr>
      <w:r w:rsidRPr="00506DCB">
        <w:rPr>
          <w:rFonts w:eastAsia="Times New Roman" w:cstheme="minorHAnsi"/>
          <w:color w:val="231F20"/>
        </w:rPr>
        <w:t>Kandidat koji se poziva na pravo prednosti pri zapošljavanju u skladu s člankom 102. stavcima 1. – 3. Zakona o hrvatskim braniteljima iz Domovinskog rata i članovima njihovih obitelji (Narodne novine, br. 121/17., 98/19. i 84/21) uz prijavu na natječaj dužan je, osim dokaza o ispunjavanju traženih uvjeta natječaja, priložiti i dokaze propisane člankom 103. stavkom 1. Zakona o hrvatskim braniteljima iz Domovinskog rata i članovima njihovih obitelji.</w:t>
      </w:r>
    </w:p>
    <w:p w14:paraId="35785A3C" w14:textId="77777777" w:rsidR="00E574E0" w:rsidRPr="00506DCB" w:rsidRDefault="00E574E0" w:rsidP="00E574E0">
      <w:pPr>
        <w:shd w:val="clear" w:color="auto" w:fill="FFFFFF"/>
        <w:spacing w:before="27" w:after="0" w:line="240" w:lineRule="auto"/>
        <w:jc w:val="both"/>
        <w:textAlignment w:val="baseline"/>
        <w:rPr>
          <w:rFonts w:eastAsia="Times New Roman" w:cstheme="minorHAnsi"/>
          <w:color w:val="231F20"/>
        </w:rPr>
      </w:pPr>
      <w:r w:rsidRPr="00506DCB">
        <w:rPr>
          <w:rFonts w:eastAsia="Times New Roman" w:cstheme="minorHAnsi"/>
          <w:color w:val="231F20"/>
        </w:rPr>
        <w:t xml:space="preserve">Poveznica na internetsku stranicu Ministarstva hrvatskih branitelja Republike Hrvatske na kojoj su navedeni dokazi potrebni za ostvarivanje navedenog prava prednosti pri zapošljavanju: </w:t>
      </w:r>
      <w:hyperlink r:id="rId6" w:history="1">
        <w:r w:rsidRPr="00506DCB">
          <w:rPr>
            <w:rStyle w:val="Hiperveza"/>
            <w:rFonts w:eastAsia="Times New Roman" w:cstheme="minorHAnsi"/>
          </w:rPr>
          <w:t>https://branitelji.gov.hr/UserDocsImages/NG/12%20Prosinac/Zapo%C5%A1ljavanje/POPIS%20DOKAZA%20ZA%20OSTVARIVANJE%20PRAVA%20PRI%20ZAPO%C5%A0LJAVANJU.pdf</w:t>
        </w:r>
      </w:hyperlink>
      <w:r w:rsidRPr="00506DCB">
        <w:rPr>
          <w:rFonts w:eastAsia="Times New Roman" w:cstheme="minorHAnsi"/>
          <w:color w:val="231F20"/>
        </w:rPr>
        <w:t>.</w:t>
      </w:r>
    </w:p>
    <w:p w14:paraId="652A8151" w14:textId="77777777" w:rsidR="00E574E0" w:rsidRPr="00506DCB" w:rsidRDefault="00E574E0" w:rsidP="00E574E0">
      <w:pPr>
        <w:shd w:val="clear" w:color="auto" w:fill="FFFFFF"/>
        <w:spacing w:before="27" w:after="0" w:line="240" w:lineRule="auto"/>
        <w:jc w:val="both"/>
        <w:textAlignment w:val="baseline"/>
        <w:rPr>
          <w:rFonts w:eastAsia="Times New Roman" w:cstheme="minorHAnsi"/>
          <w:color w:val="231F20"/>
        </w:rPr>
      </w:pPr>
      <w:r w:rsidRPr="00506DCB">
        <w:rPr>
          <w:rFonts w:eastAsia="Times New Roman" w:cstheme="minorHAnsi"/>
          <w:b/>
          <w:color w:val="231F20"/>
        </w:rPr>
        <w:t>Kandidat koji se poziva na pravo prednosti pri zapošljavanju</w:t>
      </w:r>
      <w:r w:rsidRPr="00506DCB">
        <w:rPr>
          <w:rFonts w:eastAsia="Times New Roman" w:cstheme="minorHAnsi"/>
          <w:color w:val="231F20"/>
        </w:rPr>
        <w:t xml:space="preserve"> sukladno članku 48. stavcima 1. – 3. Zakona o civilnim stradalnicima iz Domovinskog rata (Narodne novine br. 84/21.) dužan je, osim dokaza o ispunjavanju traženih uvjeta natječaja, priložiti i svu potrebnu dokumentaciju i dokaze iz članka 49. stavka 1. Zakona o civilnim stradalnicima iz Domovinskog rata.</w:t>
      </w:r>
    </w:p>
    <w:p w14:paraId="2AAFF23E" w14:textId="77777777" w:rsidR="00E574E0" w:rsidRPr="00506DCB" w:rsidRDefault="00E574E0" w:rsidP="00E574E0">
      <w:pPr>
        <w:shd w:val="clear" w:color="auto" w:fill="FFFFFF"/>
        <w:spacing w:before="27" w:after="0" w:line="240" w:lineRule="auto"/>
        <w:jc w:val="both"/>
        <w:textAlignment w:val="baseline"/>
        <w:rPr>
          <w:rFonts w:eastAsia="Times New Roman" w:cstheme="minorHAnsi"/>
          <w:color w:val="231F20"/>
        </w:rPr>
      </w:pPr>
      <w:r w:rsidRPr="00506DCB">
        <w:rPr>
          <w:rFonts w:eastAsia="Times New Roman" w:cstheme="minorHAnsi"/>
          <w:color w:val="231F20"/>
        </w:rPr>
        <w:t xml:space="preserve">Poveznica na internetsku stranicu Ministarstva hrvatskih branitelja Republike Hrvatske na kojoj su navedeni dokazi potrebni za ostvarivanje navedenog prava prednosti pri zapošljavanju: </w:t>
      </w:r>
      <w:hyperlink r:id="rId7" w:history="1">
        <w:r w:rsidRPr="00784BDF">
          <w:rPr>
            <w:rStyle w:val="Hiperveza"/>
            <w:rFonts w:eastAsia="Times New Roman" w:cstheme="minorHAnsi"/>
          </w:rPr>
          <w:t>https://branitelji.gov.hr/UserDocsImages/dokumenti/Nikola/popis%20dokaza%20za%20ostvarivanje%20prava%20prednosti%20pri%20zapo%C5%A1ljavanju%20Zakon%20o%20civilnim%20stradalnicima%20iz%20DR.pdf</w:t>
        </w:r>
      </w:hyperlink>
      <w:r w:rsidRPr="00506DCB">
        <w:rPr>
          <w:rFonts w:eastAsia="Times New Roman" w:cstheme="minorHAnsi"/>
          <w:color w:val="231F20"/>
        </w:rPr>
        <w:t>.</w:t>
      </w:r>
    </w:p>
    <w:p w14:paraId="3AED0AFE" w14:textId="77777777" w:rsidR="00E574E0" w:rsidRPr="00506DCB" w:rsidRDefault="00E574E0" w:rsidP="00E574E0">
      <w:pPr>
        <w:shd w:val="clear" w:color="auto" w:fill="FFFFFF"/>
        <w:spacing w:before="27" w:after="0" w:line="240" w:lineRule="auto"/>
        <w:jc w:val="both"/>
        <w:textAlignment w:val="baseline"/>
        <w:rPr>
          <w:rFonts w:eastAsia="Times New Roman" w:cstheme="minorHAnsi"/>
          <w:color w:val="231F20"/>
        </w:rPr>
      </w:pPr>
      <w:r w:rsidRPr="00506DCB">
        <w:rPr>
          <w:rFonts w:cstheme="minorHAnsi"/>
          <w:b/>
          <w:color w:val="424242"/>
          <w:shd w:val="clear" w:color="auto" w:fill="FFFFFF"/>
        </w:rPr>
        <w:t>Kandidati koji se zapošljavaju u reguliranoj profesiji u sustavu odgoja i obrazovanja u Republici Hrvatskoj, a kvalifikaciju su stekli izvan Republike Hrvatske</w:t>
      </w:r>
      <w:r w:rsidRPr="00506DCB">
        <w:rPr>
          <w:rFonts w:cstheme="minorHAnsi"/>
          <w:color w:val="424242"/>
          <w:shd w:val="clear" w:color="auto" w:fill="FFFFFF"/>
        </w:rPr>
        <w:t xml:space="preserve">, mogu se zaposliti u odgojno-obrazovnoj ustanovi temeljem rješenja o priznavanju inozemne stručne kvalifikacije koje izdaje </w:t>
      </w:r>
      <w:r w:rsidRPr="00506DCB">
        <w:rPr>
          <w:rFonts w:cstheme="minorHAnsi"/>
          <w:color w:val="424242"/>
          <w:u w:val="single"/>
          <w:shd w:val="clear" w:color="auto" w:fill="FFFFFF"/>
        </w:rPr>
        <w:t>Ministarstvo znanosti i obrazovanja</w:t>
      </w:r>
      <w:r w:rsidRPr="00506DCB">
        <w:rPr>
          <w:rFonts w:cstheme="minorHAnsi"/>
          <w:color w:val="424242"/>
          <w:shd w:val="clear" w:color="auto" w:fill="FFFFFF"/>
        </w:rPr>
        <w:t>.</w:t>
      </w:r>
    </w:p>
    <w:p w14:paraId="32CB7D47" w14:textId="77777777" w:rsidR="00E574E0" w:rsidRPr="00506DCB" w:rsidRDefault="00E574E0" w:rsidP="00E574E0">
      <w:pPr>
        <w:spacing w:after="0"/>
        <w:ind w:left="1"/>
        <w:jc w:val="both"/>
        <w:rPr>
          <w:rFonts w:cstheme="minorHAnsi"/>
        </w:rPr>
      </w:pPr>
      <w:r>
        <w:rPr>
          <w:rFonts w:cstheme="minorHAnsi"/>
          <w:b/>
          <w:u w:val="single"/>
        </w:rPr>
        <w:t>Pismene prijave sa traženom dokumentacijom podnose se do 23.6.2026. do 12:00 sati na adresu Tehnička škola Čakovec, Čakovec, Športska 5 s naznakom „NATJEČAJ ZA ZASNIVANJE RADNOG ODNOSA“</w:t>
      </w:r>
      <w:r>
        <w:rPr>
          <w:rFonts w:cstheme="minorHAnsi"/>
        </w:rPr>
        <w:t xml:space="preserve">. </w:t>
      </w:r>
      <w:r w:rsidRPr="005546F7">
        <w:rPr>
          <w:rFonts w:cstheme="minorHAnsi"/>
          <w:b/>
          <w:bCs/>
          <w:u w:val="single"/>
        </w:rPr>
        <w:t xml:space="preserve">Prijava kandidata mora biti zaprimljena u školi do navedenog roka bez obzira na način dostave. Svaka prijava zaprimljena nakon navedenog roka </w:t>
      </w:r>
      <w:r>
        <w:rPr>
          <w:rFonts w:cstheme="minorHAnsi"/>
          <w:b/>
          <w:bCs/>
          <w:u w:val="single"/>
        </w:rPr>
        <w:t>(</w:t>
      </w:r>
      <w:r w:rsidRPr="005546F7">
        <w:rPr>
          <w:rFonts w:cstheme="minorHAnsi"/>
          <w:b/>
          <w:bCs/>
          <w:u w:val="single"/>
        </w:rPr>
        <w:t>bez obzira na način dostave – predaje poštanskoj službi</w:t>
      </w:r>
      <w:r>
        <w:rPr>
          <w:rFonts w:cstheme="minorHAnsi"/>
          <w:b/>
          <w:bCs/>
          <w:u w:val="single"/>
        </w:rPr>
        <w:t xml:space="preserve">) </w:t>
      </w:r>
      <w:r w:rsidRPr="005546F7">
        <w:rPr>
          <w:rFonts w:cstheme="minorHAnsi"/>
          <w:b/>
          <w:bCs/>
          <w:u w:val="single"/>
        </w:rPr>
        <w:t>smatrat će se zakašnjelom</w:t>
      </w:r>
      <w:r>
        <w:rPr>
          <w:rFonts w:cstheme="minorHAnsi"/>
          <w:b/>
          <w:bCs/>
          <w:u w:val="single"/>
        </w:rPr>
        <w:t xml:space="preserve">. </w:t>
      </w:r>
      <w:r w:rsidRPr="00506DCB">
        <w:rPr>
          <w:rFonts w:cstheme="minorHAnsi"/>
        </w:rPr>
        <w:t xml:space="preserve"> Nepotpune i nepravodobno poslane prijave neće se razmatrati. Kandidati će o rezultatima izbora biti obaviješteni u roku od 8 dana od izbora putem e maila ili web stranice Tehničke škole Čakovec.</w:t>
      </w:r>
    </w:p>
    <w:p w14:paraId="4391DFD0" w14:textId="77777777" w:rsidR="00E574E0" w:rsidRPr="00506DCB" w:rsidRDefault="00E574E0" w:rsidP="00E574E0">
      <w:pPr>
        <w:spacing w:after="0"/>
        <w:ind w:left="6033" w:firstLine="339"/>
        <w:jc w:val="both"/>
        <w:rPr>
          <w:rFonts w:cstheme="minorHAnsi"/>
          <w:b/>
        </w:rPr>
      </w:pPr>
      <w:r w:rsidRPr="00506DCB">
        <w:rPr>
          <w:rFonts w:cstheme="minorHAnsi"/>
          <w:b/>
        </w:rPr>
        <w:t>Ravnatelj:</w:t>
      </w:r>
    </w:p>
    <w:p w14:paraId="4E44124B" w14:textId="77777777" w:rsidR="00E574E0" w:rsidRPr="00506DCB" w:rsidRDefault="00E574E0" w:rsidP="00E574E0">
      <w:pPr>
        <w:spacing w:after="0"/>
        <w:jc w:val="both"/>
        <w:rPr>
          <w:rFonts w:cstheme="minorHAnsi"/>
        </w:rPr>
      </w:pP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</w:r>
      <w:r w:rsidRPr="00506DCB">
        <w:rPr>
          <w:rFonts w:cstheme="minorHAnsi"/>
          <w:b/>
        </w:rPr>
        <w:tab/>
        <w:t xml:space="preserve">Dražen </w:t>
      </w:r>
      <w:proofErr w:type="spellStart"/>
      <w:r w:rsidRPr="00506DCB">
        <w:rPr>
          <w:rFonts w:cstheme="minorHAnsi"/>
          <w:b/>
        </w:rPr>
        <w:t>Blažeka,dipl.ing</w:t>
      </w:r>
      <w:proofErr w:type="spellEnd"/>
      <w:r w:rsidRPr="00506DCB">
        <w:rPr>
          <w:rFonts w:cstheme="minorHAnsi"/>
          <w:b/>
        </w:rPr>
        <w:t>.</w:t>
      </w:r>
    </w:p>
    <w:p w14:paraId="247E9805" w14:textId="77777777" w:rsidR="00E574E0" w:rsidRPr="00506DCB" w:rsidRDefault="00E574E0" w:rsidP="00E574E0">
      <w:pPr>
        <w:spacing w:after="0"/>
        <w:rPr>
          <w:rFonts w:cstheme="minorHAnsi"/>
          <w:b/>
        </w:rPr>
      </w:pPr>
    </w:p>
    <w:p w14:paraId="279ACA50" w14:textId="77777777" w:rsidR="00E574E0" w:rsidRDefault="00E574E0" w:rsidP="00E574E0"/>
    <w:p w14:paraId="78503860" w14:textId="77777777" w:rsidR="00E574E0" w:rsidRDefault="00E574E0" w:rsidP="00E574E0"/>
    <w:p w14:paraId="6577AA26" w14:textId="77777777" w:rsidR="00AF4F2F" w:rsidRDefault="00AF4F2F"/>
    <w:sectPr w:rsidR="00AF4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26519"/>
    <w:multiLevelType w:val="hybridMultilevel"/>
    <w:tmpl w:val="924AA030"/>
    <w:lvl w:ilvl="0" w:tplc="B52AA6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FD2D47"/>
    <w:multiLevelType w:val="hybridMultilevel"/>
    <w:tmpl w:val="10840B62"/>
    <w:lvl w:ilvl="0" w:tplc="041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2008" w:hanging="360"/>
      </w:pPr>
    </w:lvl>
    <w:lvl w:ilvl="2" w:tplc="041A001B" w:tentative="1">
      <w:start w:val="1"/>
      <w:numFmt w:val="lowerRoman"/>
      <w:lvlText w:val="%3."/>
      <w:lvlJc w:val="right"/>
      <w:pPr>
        <w:ind w:left="2728" w:hanging="180"/>
      </w:pPr>
    </w:lvl>
    <w:lvl w:ilvl="3" w:tplc="041A000F" w:tentative="1">
      <w:start w:val="1"/>
      <w:numFmt w:val="decimal"/>
      <w:lvlText w:val="%4."/>
      <w:lvlJc w:val="left"/>
      <w:pPr>
        <w:ind w:left="3448" w:hanging="360"/>
      </w:pPr>
    </w:lvl>
    <w:lvl w:ilvl="4" w:tplc="041A0019" w:tentative="1">
      <w:start w:val="1"/>
      <w:numFmt w:val="lowerLetter"/>
      <w:lvlText w:val="%5."/>
      <w:lvlJc w:val="left"/>
      <w:pPr>
        <w:ind w:left="4168" w:hanging="360"/>
      </w:pPr>
    </w:lvl>
    <w:lvl w:ilvl="5" w:tplc="041A001B" w:tentative="1">
      <w:start w:val="1"/>
      <w:numFmt w:val="lowerRoman"/>
      <w:lvlText w:val="%6."/>
      <w:lvlJc w:val="right"/>
      <w:pPr>
        <w:ind w:left="4888" w:hanging="180"/>
      </w:pPr>
    </w:lvl>
    <w:lvl w:ilvl="6" w:tplc="041A000F" w:tentative="1">
      <w:start w:val="1"/>
      <w:numFmt w:val="decimal"/>
      <w:lvlText w:val="%7."/>
      <w:lvlJc w:val="left"/>
      <w:pPr>
        <w:ind w:left="5608" w:hanging="360"/>
      </w:pPr>
    </w:lvl>
    <w:lvl w:ilvl="7" w:tplc="041A0019" w:tentative="1">
      <w:start w:val="1"/>
      <w:numFmt w:val="lowerLetter"/>
      <w:lvlText w:val="%8."/>
      <w:lvlJc w:val="left"/>
      <w:pPr>
        <w:ind w:left="6328" w:hanging="360"/>
      </w:pPr>
    </w:lvl>
    <w:lvl w:ilvl="8" w:tplc="041A001B" w:tentative="1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C44"/>
    <w:rsid w:val="00A855F9"/>
    <w:rsid w:val="00AF4F2F"/>
    <w:rsid w:val="00C60C44"/>
    <w:rsid w:val="00E5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BB2C2-ECDE-4399-9317-143CDC201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5F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855F9"/>
    <w:pPr>
      <w:ind w:left="720"/>
      <w:contextualSpacing/>
    </w:pPr>
    <w:rPr>
      <w:rFonts w:eastAsiaTheme="minorHAnsi"/>
      <w:lang w:eastAsia="en-US"/>
    </w:rPr>
  </w:style>
  <w:style w:type="character" w:styleId="Hiperveza">
    <w:name w:val="Hyperlink"/>
    <w:basedOn w:val="Zadanifontodlomka"/>
    <w:uiPriority w:val="99"/>
    <w:unhideWhenUsed/>
    <w:rsid w:val="00A855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://www.ss-tehnicka-ck.skole.hr/pravilnik-o-zaposljavanju-tehnicke-skole-cakove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1091</Words>
  <Characters>6221</Characters>
  <Application>Microsoft Office Word</Application>
  <DocSecurity>0</DocSecurity>
  <Lines>51</Lines>
  <Paragraphs>14</Paragraphs>
  <ScaleCrop>false</ScaleCrop>
  <Company/>
  <LinksUpToDate>false</LinksUpToDate>
  <CharactersWithSpaces>7298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tajnik@tsck.hr</dc:creator>
  <cp:keywords/>
  <dc:description/>
  <cp:lastModifiedBy>tajnik@tsck.hr</cp:lastModifiedBy>
  <cp:revision>3</cp:revision>
  <dcterms:created xsi:type="dcterms:W3CDTF">2026-02-03T09:00:00Z</dcterms:created>
  <dcterms:modified xsi:type="dcterms:W3CDTF">2026-06-11T21:44:00Z</dcterms:modified>
</cp:coreProperties>
</file>