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B206DC" w14:paraId="1E61B31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1109382" w14:textId="77777777" w:rsidR="00B206DC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13F7A42B" w14:textId="77777777" w:rsidR="00B206DC" w:rsidRDefault="00000000">
            <w:pPr>
              <w:spacing w:after="0" w:line="240" w:lineRule="auto"/>
            </w:pPr>
            <w:r>
              <w:t>19206</w:t>
            </w:r>
          </w:p>
        </w:tc>
      </w:tr>
      <w:tr w:rsidR="00B206DC" w14:paraId="7A7350DD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520D01A" w14:textId="77777777" w:rsidR="00B206DC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6DC3F3F" w14:textId="77777777" w:rsidR="00B206DC" w:rsidRDefault="00000000">
            <w:pPr>
              <w:spacing w:after="0" w:line="240" w:lineRule="auto"/>
            </w:pPr>
            <w:r>
              <w:t>TEHNIČKA ŠKOLA ČAKOVEC</w:t>
            </w:r>
          </w:p>
        </w:tc>
      </w:tr>
      <w:tr w:rsidR="00B206DC" w14:paraId="29463F3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4F22D97" w14:textId="77777777" w:rsidR="00B206DC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49CBC4B5" w14:textId="77777777" w:rsidR="00B206DC" w:rsidRDefault="00000000">
            <w:pPr>
              <w:spacing w:after="0" w:line="240" w:lineRule="auto"/>
            </w:pPr>
            <w:r>
              <w:t>31</w:t>
            </w:r>
          </w:p>
        </w:tc>
      </w:tr>
    </w:tbl>
    <w:p w14:paraId="06F37381" w14:textId="77777777" w:rsidR="00B206DC" w:rsidRDefault="00000000">
      <w:r>
        <w:br/>
      </w:r>
    </w:p>
    <w:p w14:paraId="44A2C586" w14:textId="77777777" w:rsidR="00B206DC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3807F38" w14:textId="77777777" w:rsidR="00B206DC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39D6381" w14:textId="77777777" w:rsidR="00B206DC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27FF35BD" w14:textId="77777777" w:rsidR="00B206DC" w:rsidRDefault="00B206DC"/>
    <w:p w14:paraId="04BD6064" w14:textId="77777777" w:rsidR="00B206DC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70278FCD" w14:textId="77777777" w:rsidR="00B206DC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06DC" w14:paraId="385C11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C4A382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C18BC3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1BBA5E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C96BA9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33FF1F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CF221A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06DC" w14:paraId="486B76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09854A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4B361B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679BED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D59F27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1.496.122,15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475CA9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1.602.846,10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BA696E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107,1</w:t>
            </w:r>
          </w:p>
        </w:tc>
      </w:tr>
      <w:tr w:rsidR="00B206DC" w14:paraId="3D07104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C042BD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CD3868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F9CF43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91233F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1.509.174,25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01DC8F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1.805.224,42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774E64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119,6</w:t>
            </w:r>
          </w:p>
        </w:tc>
      </w:tr>
      <w:tr w:rsidR="00B206DC" w14:paraId="77E0CA8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08EF67" w14:textId="77777777" w:rsidR="00B206DC" w:rsidRDefault="00B206D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D51A50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5F2503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1BB589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13.052,10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10339E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202.378,32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990EFC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1550,5</w:t>
            </w:r>
          </w:p>
        </w:tc>
      </w:tr>
      <w:tr w:rsidR="00B206DC" w14:paraId="758C6D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C6E6AE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8C4CE5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6EC30F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3DF66F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23CDF3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A0C403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206DC" w14:paraId="605C54E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583D5F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372FE9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360C03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778710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6.007,18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853E97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15.980,77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BF0629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266,0</w:t>
            </w:r>
          </w:p>
        </w:tc>
      </w:tr>
      <w:tr w:rsidR="00B206DC" w14:paraId="561FEBA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31B4A6" w14:textId="77777777" w:rsidR="00B206DC" w:rsidRDefault="00B206D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EC2DE0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A8E7F4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D765F6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6.007,18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6F84E6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15.980,77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4A7965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266,0</w:t>
            </w:r>
          </w:p>
        </w:tc>
      </w:tr>
      <w:tr w:rsidR="00B206DC" w14:paraId="619A8F5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A18A2B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3E552F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56C370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9497F2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960D49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88726C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206DC" w14:paraId="601CB15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7920D3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ECDE93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236F6B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761BD2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163579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0E3BE5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206DC" w14:paraId="05522B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CBEE82" w14:textId="77777777" w:rsidR="00B206DC" w:rsidRDefault="00B206D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89C8E4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ECC099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A58B78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E444ED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34F2C4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B206DC" w14:paraId="7F97D41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61BFCC" w14:textId="77777777" w:rsidR="00B206DC" w:rsidRDefault="00B206D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07C0F1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818A21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9D171C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19.059,28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8C8894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218.359,09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6075E6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1145,7</w:t>
            </w:r>
          </w:p>
        </w:tc>
      </w:tr>
    </w:tbl>
    <w:p w14:paraId="7EB15B63" w14:textId="77777777" w:rsidR="00B206DC" w:rsidRDefault="00B206DC">
      <w:pPr>
        <w:spacing w:after="0"/>
      </w:pPr>
    </w:p>
    <w:p w14:paraId="750BD2BB" w14:textId="77777777" w:rsidR="00B206DC" w:rsidRDefault="00000000">
      <w:pPr>
        <w:spacing w:line="240" w:lineRule="auto"/>
        <w:jc w:val="both"/>
      </w:pPr>
      <w:r>
        <w:t>Tehnička škola Čakovec  je u izvještajnom razdoblju ostvarila ukupne prihode u iznosu od 1.602.846,10 eur,  ukupne rashode u iznosu od 1.821.205,19 eur te je poslovala s manjkom u iznosu  od 218.359,09 eur, a obzirom na raspoloživi višak iz 2024. godine u iznosu od 332.234,51 eur, ukupni višak utvrđen za razdoblje 1.1.2025.-30.6.2025. iznosi 113.875,42 eur. Obzirom na ukidanje kontinuiranih rashoda, Škola ima iskazana sedam rashoda za plaću, a s druge strane,  samo šest prihoda kojima su „financirani“ ti rashodi, te je navedeno glavni razlog poslovanja s manjkom.</w:t>
      </w:r>
    </w:p>
    <w:p w14:paraId="61A0542E" w14:textId="77777777" w:rsidR="00B206DC" w:rsidRDefault="00000000">
      <w:r>
        <w:lastRenderedPageBreak/>
        <w:br/>
      </w:r>
    </w:p>
    <w:p w14:paraId="5ECA597A" w14:textId="77777777" w:rsidR="00B206DC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06DC" w14:paraId="1F4DD8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D78553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227920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8D8E67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9CCDBA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8D16E9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B4C747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06DC" w14:paraId="0D27277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75453D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EDF501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DCD18C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5FCBD1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1.292.035,54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1AD03E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1.399.723,73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B3A0A8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108,3</w:t>
            </w:r>
          </w:p>
        </w:tc>
      </w:tr>
    </w:tbl>
    <w:p w14:paraId="322209A6" w14:textId="77777777" w:rsidR="00B206DC" w:rsidRDefault="00B206DC">
      <w:pPr>
        <w:spacing w:after="0"/>
      </w:pPr>
    </w:p>
    <w:p w14:paraId="5ED90416" w14:textId="77777777" w:rsidR="00B206DC" w:rsidRDefault="00000000">
      <w:pPr>
        <w:spacing w:line="240" w:lineRule="auto"/>
        <w:jc w:val="both"/>
      </w:pPr>
      <w:r>
        <w:t>Povećanje plaće vidljivo je zbog povećanja osnovice od tri posto od veljače s isplatom u ožujku.</w:t>
      </w:r>
    </w:p>
    <w:p w14:paraId="467EB794" w14:textId="77777777" w:rsidR="00B206DC" w:rsidRDefault="00B206DC"/>
    <w:p w14:paraId="06557EB6" w14:textId="77777777" w:rsidR="00B206DC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06DC" w14:paraId="5B1F2E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EACCB5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BC0543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229616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E48D0F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04325D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0CFBA8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06DC" w14:paraId="21FD44C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5A0995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2E6E06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3FAE4D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0E9CCF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4.320,00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A28D0F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15.870,00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0A6CD0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367,4</w:t>
            </w:r>
          </w:p>
        </w:tc>
      </w:tr>
    </w:tbl>
    <w:p w14:paraId="0C443846" w14:textId="77777777" w:rsidR="00B206DC" w:rsidRDefault="00B206DC">
      <w:pPr>
        <w:spacing w:after="0"/>
      </w:pPr>
    </w:p>
    <w:p w14:paraId="302F8ED3" w14:textId="77777777" w:rsidR="00B206DC" w:rsidRDefault="00000000">
      <w:pPr>
        <w:spacing w:line="240" w:lineRule="auto"/>
        <w:jc w:val="both"/>
      </w:pPr>
      <w:r>
        <w:t>Tekuće donacije su znatno veće u izvještajnom razdoblju u odnosu na prethodno izvještajno razdoblje. Škola sudjeluje u projektu Erste banke, koji je financiran 50% iz EU fondova, dok 50% (7.620,00 eur) financira Erste banka, te se taj iznos vodi kao donacija Školi. Osim projekta, Škola je primila donacije za maturalna putovanja, odnosno dnevnice, u ukupnom iznosu od 3.000,00 eur, te su te dvije stavke utjecale na porast prihoda od donacija u 2025. godini.</w:t>
      </w:r>
    </w:p>
    <w:p w14:paraId="2B8713BD" w14:textId="77777777" w:rsidR="00B206DC" w:rsidRDefault="00B206DC"/>
    <w:p w14:paraId="780D0064" w14:textId="77777777" w:rsidR="00B206DC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06DC" w14:paraId="0668EA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D4E827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DAE254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299944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E99D24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3E6D4E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F43382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06DC" w14:paraId="3587B9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059060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A805FAF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E387E2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E0A246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1.295.892,91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BE219B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1.651.415,43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1C30C4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127,4</w:t>
            </w:r>
          </w:p>
        </w:tc>
      </w:tr>
    </w:tbl>
    <w:p w14:paraId="32F67F71" w14:textId="77777777" w:rsidR="00B206DC" w:rsidRDefault="00B206DC">
      <w:pPr>
        <w:spacing w:after="0"/>
      </w:pPr>
    </w:p>
    <w:p w14:paraId="3583E0CD" w14:textId="77777777" w:rsidR="00B206DC" w:rsidRDefault="00000000">
      <w:pPr>
        <w:spacing w:line="240" w:lineRule="auto"/>
        <w:jc w:val="both"/>
      </w:pPr>
      <w:r>
        <w:t>Rashodi za zaposlene su veći u ovom izvještajnom razdoblju jer je u prethodnom izvještajnom razdoblju bila iskazano 6 rashoda za plaće, dok je u ovom iskazano sedam rashoda. Uz to, osnovica za plaću je porasla od plaće za veljaču, isplaćenu u ožujku za 3%.</w:t>
      </w:r>
    </w:p>
    <w:p w14:paraId="1F53EEA4" w14:textId="77777777" w:rsidR="00B206DC" w:rsidRDefault="00B206DC"/>
    <w:p w14:paraId="71F6DF12" w14:textId="77777777" w:rsidR="00B206DC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06DC" w14:paraId="3A51AC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D8990C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741D3A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9218EE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33AA7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7DEA7E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99A4BC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06DC" w14:paraId="518EB1A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590297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C55416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37CC25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9FA6E6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1.168,87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D277FB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2.295,72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51BB63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196,4</w:t>
            </w:r>
          </w:p>
        </w:tc>
      </w:tr>
    </w:tbl>
    <w:p w14:paraId="6A4375EA" w14:textId="77777777" w:rsidR="00B206DC" w:rsidRDefault="00B206DC">
      <w:pPr>
        <w:spacing w:after="0"/>
      </w:pPr>
    </w:p>
    <w:p w14:paraId="390F8F10" w14:textId="77777777" w:rsidR="00B206DC" w:rsidRDefault="00000000">
      <w:pPr>
        <w:spacing w:line="240" w:lineRule="auto"/>
        <w:jc w:val="both"/>
      </w:pPr>
      <w:r>
        <w:lastRenderedPageBreak/>
        <w:t>Povećani su troškovi za računalne usluge, obzirom na prelazak na Županijsku riznicu, povećali su se i troškovi održavanja računalnih programa, te obzirom da se za sada koriste dva programska rješenja, i troškovi su veći nego u istom razdoblju prethodne godine.</w:t>
      </w:r>
    </w:p>
    <w:p w14:paraId="24F038B9" w14:textId="77777777" w:rsidR="00B206DC" w:rsidRDefault="00B206DC"/>
    <w:p w14:paraId="2EBCD7DE" w14:textId="77777777" w:rsidR="00B206DC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06DC" w14:paraId="5E4B3D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B21E24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3B1149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12FEED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CAA908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C37711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BB94E0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06DC" w14:paraId="7280FCB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72EABB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A3BFD4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031530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509EDD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8.787,53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EB689D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225.012,35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193131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2560,6</w:t>
            </w:r>
          </w:p>
        </w:tc>
      </w:tr>
    </w:tbl>
    <w:p w14:paraId="596AEE9C" w14:textId="77777777" w:rsidR="00B206DC" w:rsidRDefault="00B206DC">
      <w:pPr>
        <w:spacing w:after="0"/>
      </w:pPr>
    </w:p>
    <w:p w14:paraId="7650CE7B" w14:textId="77777777" w:rsidR="00B206DC" w:rsidRDefault="00000000">
      <w:pPr>
        <w:spacing w:line="240" w:lineRule="auto"/>
        <w:jc w:val="both"/>
      </w:pPr>
      <w:r>
        <w:t>Obzirom da se od 2025. godine iskazuje i plaća na 16/96, iznos od 225.012,35 eur odnosi se na plaću za lipanj 2025. čiji prihod će postati naplaćen danom isplate plaće, odnosno 10. srpnja 2025.</w:t>
      </w:r>
    </w:p>
    <w:p w14:paraId="150E2F89" w14:textId="77777777" w:rsidR="00B206DC" w:rsidRDefault="00B206DC"/>
    <w:p w14:paraId="5C424F25" w14:textId="77777777" w:rsidR="00B206DC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06DC" w14:paraId="429CEA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E31701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F67608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1ABD58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DE816E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184198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996AA4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06DC" w14:paraId="2707E77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D63657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EF6651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i pruženih usluga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3532E7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EE9CF7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8.787,53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08696C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C14F32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75487455" w14:textId="77777777" w:rsidR="00B206DC" w:rsidRDefault="00B206DC">
      <w:pPr>
        <w:spacing w:after="0"/>
      </w:pPr>
    </w:p>
    <w:p w14:paraId="77A3DD7B" w14:textId="77777777" w:rsidR="00B206DC" w:rsidRDefault="00000000">
      <w:pPr>
        <w:spacing w:line="240" w:lineRule="auto"/>
        <w:jc w:val="both"/>
      </w:pPr>
      <w:r>
        <w:t>Za razliku od prethodne godine Škola je naplatila sve svoje usluge, te nema nenaplaćenih prihoda od pruženih usluga.</w:t>
      </w:r>
    </w:p>
    <w:p w14:paraId="6474BA95" w14:textId="77777777" w:rsidR="00B206DC" w:rsidRDefault="00B206DC"/>
    <w:p w14:paraId="6D26CC8E" w14:textId="77777777" w:rsidR="00B206DC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06DC" w14:paraId="4A7175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82490B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38DC60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6B1D40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4DF9F0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7A5649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4D1026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06DC" w14:paraId="4E3C041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BB0DE2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109A3B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F9781C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81D098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4.195,68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2C2BF6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13.918,27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9F66EB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331,7</w:t>
            </w:r>
          </w:p>
        </w:tc>
      </w:tr>
    </w:tbl>
    <w:p w14:paraId="6F759B1A" w14:textId="77777777" w:rsidR="00B206DC" w:rsidRDefault="00B206DC">
      <w:pPr>
        <w:spacing w:after="0"/>
      </w:pPr>
    </w:p>
    <w:p w14:paraId="0DCC2FDB" w14:textId="77777777" w:rsidR="00B206DC" w:rsidRDefault="00000000">
      <w:pPr>
        <w:spacing w:line="240" w:lineRule="auto"/>
        <w:jc w:val="both"/>
      </w:pPr>
      <w:r>
        <w:t>Škola je ove godine uložila značajna sredstva u postrojenja i opremu, dio tih sredstava primljen je u sklopu projekata te se većim dijelom odnosi na računalnu opremu, dio iz vlastitih sredstava, dok je Županija financirala dobavu i izvedbu sustava kontrole ulaza, koja je odrađena u siječnju ove godine. Povećanje iznosi 331,70%.</w:t>
      </w:r>
    </w:p>
    <w:p w14:paraId="6D549E53" w14:textId="77777777" w:rsidR="00B206DC" w:rsidRDefault="00B206DC"/>
    <w:p w14:paraId="624AD814" w14:textId="77777777" w:rsidR="00B206D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06DC" w14:paraId="048D90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504FE7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164C8C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838BF9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9DA5A1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E7C09F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D550E8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06DC" w14:paraId="1E933F9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DFE0AA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BAB1F3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498919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1D6B69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8.787,53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AE6134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225.012,35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D3DB5D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2560,6</w:t>
            </w:r>
          </w:p>
        </w:tc>
      </w:tr>
    </w:tbl>
    <w:p w14:paraId="11FBAEFF" w14:textId="77777777" w:rsidR="00B206DC" w:rsidRDefault="00B206DC">
      <w:pPr>
        <w:spacing w:after="0"/>
      </w:pPr>
    </w:p>
    <w:p w14:paraId="7F751B04" w14:textId="77777777" w:rsidR="00B206DC" w:rsidRDefault="00000000">
      <w:pPr>
        <w:spacing w:line="240" w:lineRule="auto"/>
        <w:jc w:val="both"/>
      </w:pPr>
      <w:r>
        <w:t>Obzirom da se od 2025. godine iskazuje i plaća na 16/96, iznos od 225.012,35 eur odnosi se na plaću za lipanj 2025. čiji prihod će postati naplaćen danom isplate plaće, odnosno 10. srpnja 2025.</w:t>
      </w:r>
    </w:p>
    <w:p w14:paraId="4A9A5300" w14:textId="77777777" w:rsidR="00B206DC" w:rsidRDefault="00B206DC"/>
    <w:p w14:paraId="1D6F0C3B" w14:textId="77777777" w:rsidR="00B206DC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06DC" w14:paraId="712204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34F61F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D2D010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84D69E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2A5F4F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9759D4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5DE4DF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06DC" w14:paraId="0EDD643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03F8B1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686E66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601F90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A7AF5A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298.799,18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FEF9F2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C78244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0,1</w:t>
            </w:r>
          </w:p>
        </w:tc>
      </w:tr>
    </w:tbl>
    <w:p w14:paraId="5E5B4376" w14:textId="77777777" w:rsidR="00B206DC" w:rsidRDefault="00B206DC">
      <w:pPr>
        <w:spacing w:after="0"/>
      </w:pPr>
    </w:p>
    <w:p w14:paraId="6E37F4C2" w14:textId="77777777" w:rsidR="00B206DC" w:rsidRDefault="00000000">
      <w:pPr>
        <w:spacing w:line="240" w:lineRule="auto"/>
        <w:jc w:val="both"/>
      </w:pPr>
      <w:r>
        <w:t xml:space="preserve">Obzirom na prelazak na riznicu, Škola je sva sredstva prenijela na </w:t>
      </w:r>
      <w:proofErr w:type="spellStart"/>
      <w:r>
        <w:t>podračun</w:t>
      </w:r>
      <w:proofErr w:type="spellEnd"/>
      <w:r>
        <w:t xml:space="preserve"> Županije, te je s 30.6.2025. na kontu 11, u blagajni imala samo 160,00 eur, što je prihod od izdavanja prijepisa svjedodžbi koji je položen na </w:t>
      </w:r>
      <w:proofErr w:type="spellStart"/>
      <w:r>
        <w:t>podračun</w:t>
      </w:r>
      <w:proofErr w:type="spellEnd"/>
      <w:r>
        <w:t xml:space="preserve"> Škole u srpnju.</w:t>
      </w:r>
    </w:p>
    <w:p w14:paraId="73B5B015" w14:textId="77777777" w:rsidR="00B206DC" w:rsidRDefault="00B206DC"/>
    <w:p w14:paraId="1C310E57" w14:textId="77777777" w:rsidR="00B206DC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20FFEB0F" w14:textId="77777777" w:rsidR="00B206DC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B206DC" w14:paraId="002BC6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E974EB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37265F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C803E5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4A4BEC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4F6D96" w14:textId="77777777" w:rsidR="00B206D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06DC" w14:paraId="40B5C68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6E8A6A" w14:textId="77777777" w:rsidR="00B206DC" w:rsidRDefault="00B206D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C0CC23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645BD2" w14:textId="77777777" w:rsidR="00B206D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233991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8.888,66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6444F2" w14:textId="77777777" w:rsidR="00B206D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88D7E30" w14:textId="77777777" w:rsidR="00B206DC" w:rsidRDefault="00B206DC">
      <w:pPr>
        <w:spacing w:after="0"/>
      </w:pPr>
    </w:p>
    <w:p w14:paraId="072EAED0" w14:textId="77777777" w:rsidR="00B206DC" w:rsidRDefault="00000000">
      <w:pPr>
        <w:spacing w:line="240" w:lineRule="auto"/>
        <w:jc w:val="both"/>
      </w:pPr>
      <w:r>
        <w:t>Stanje obveza na početku izvještajnog razdoblja iznosi 267.725,33 eur, a stanje obveza na kraju izvještajnog razdoblja 274.349,74 eur. Dospjele su obveze u iznosu od 8.888,66 eur, a odnose se na troškove kamata (5.869,20 eur), nastale zbog projekta RCK,  u kojem su, tvrtke ĐURKIN d.o.o. i NOVI GODOVI d.o.o., Školi računali kamate za zakašnjela plaćanja koje Škola prije odobrenja ZNS-a i uplate na račun Škole, nije mogla pravovremeno podmiriti, te na račune čije je plaćanje izvršeno u prvom tjednu srpnja (3.019,46 eur). Ostale obveze  u iznosu od 265.461,08 eur nisu dospjele s 30.6.2025., a odnose se na plaću za lipanj 2025. čije dospijeće je u srpnju 2025., te na ostale  fakture tekućih rashoda sa datumom 30.6.2025. čija je valuta dospijeća u srpnju 2025. godine.</w:t>
      </w:r>
    </w:p>
    <w:p w14:paraId="24F51DF5" w14:textId="77777777" w:rsidR="00B206DC" w:rsidRDefault="00B206DC"/>
    <w:sectPr w:rsidR="00B2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DC"/>
    <w:rsid w:val="005E4243"/>
    <w:rsid w:val="00B206DC"/>
    <w:rsid w:val="00C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BCEC"/>
  <w15:docId w15:val="{0D666930-903B-42C5-A4F3-43D64B76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Magdalenić Ciglar</cp:lastModifiedBy>
  <cp:revision>2</cp:revision>
  <cp:lastPrinted>2025-07-10T10:51:00Z</cp:lastPrinted>
  <dcterms:created xsi:type="dcterms:W3CDTF">2025-07-10T10:51:00Z</dcterms:created>
  <dcterms:modified xsi:type="dcterms:W3CDTF">2025-07-10T10:51:00Z</dcterms:modified>
</cp:coreProperties>
</file>