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22B0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A5ABF9D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675B662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CE2D154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44854394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477E6A38" w14:textId="77777777" w:rsidR="006979BF" w:rsidRDefault="006979BF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57BDBDEF" w14:textId="77777777" w:rsidR="006979BF" w:rsidRDefault="00000000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BILJEŠKE</w:t>
      </w:r>
    </w:p>
    <w:p w14:paraId="252C60A1" w14:textId="77777777" w:rsidR="006979BF" w:rsidRDefault="00000000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UZ FINANCIJSKE IZVJEŠTAJE</w:t>
      </w:r>
    </w:p>
    <w:p w14:paraId="3283BC0F" w14:textId="77777777" w:rsidR="006979BF" w:rsidRDefault="00000000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TEHNIČKE ŠKOLE ČAKOVEC</w:t>
      </w:r>
    </w:p>
    <w:p w14:paraId="02D24E70" w14:textId="5EA1DB6C" w:rsidR="006979BF" w:rsidRDefault="00000000">
      <w:pPr>
        <w:spacing w:after="0" w:line="276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ZA 202</w:t>
      </w:r>
      <w:r w:rsidR="00F656A9">
        <w:rPr>
          <w:rFonts w:asciiTheme="majorHAnsi" w:hAnsiTheme="majorHAnsi"/>
          <w:b/>
          <w:sz w:val="48"/>
          <w:szCs w:val="48"/>
        </w:rPr>
        <w:t>3</w:t>
      </w:r>
      <w:r>
        <w:rPr>
          <w:rFonts w:asciiTheme="majorHAnsi" w:hAnsiTheme="majorHAnsi"/>
          <w:b/>
          <w:sz w:val="48"/>
          <w:szCs w:val="48"/>
        </w:rPr>
        <w:t>. GODINU</w:t>
      </w:r>
    </w:p>
    <w:p w14:paraId="5917E0FF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041F8D54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497D8F34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70EBA6DD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1B6D587C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4CE84B9D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06A99337" w14:textId="77777777" w:rsidR="006979BF" w:rsidRDefault="006979BF">
      <w:pPr>
        <w:rPr>
          <w:rFonts w:asciiTheme="majorHAnsi" w:hAnsiTheme="majorHAnsi"/>
          <w:sz w:val="48"/>
          <w:szCs w:val="48"/>
        </w:rPr>
      </w:pPr>
    </w:p>
    <w:p w14:paraId="32815BE7" w14:textId="77777777" w:rsidR="006979BF" w:rsidRDefault="00000000">
      <w:pPr>
        <w:tabs>
          <w:tab w:val="left" w:pos="3495"/>
        </w:tabs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ab/>
      </w:r>
    </w:p>
    <w:p w14:paraId="27AF8C3B" w14:textId="77777777" w:rsidR="006979BF" w:rsidRDefault="006979BF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14A368B6" w14:textId="77777777" w:rsidR="006979BF" w:rsidRDefault="006979BF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5BF4C736" w14:textId="77777777" w:rsidR="006979BF" w:rsidRDefault="006979BF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588B4C31" w14:textId="745CC695" w:rsidR="006979BF" w:rsidRDefault="00000000">
      <w:pPr>
        <w:tabs>
          <w:tab w:val="left" w:pos="349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Čakovec, siječanj 202</w:t>
      </w:r>
      <w:r w:rsidR="00F656A9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</w:p>
    <w:p w14:paraId="72F6CB04" w14:textId="77777777" w:rsidR="006979BF" w:rsidRDefault="00000000">
      <w:pPr>
        <w:tabs>
          <w:tab w:val="left" w:pos="3495"/>
        </w:tabs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TEHNIČKA ŠKOLA ČAKOVEC</w:t>
      </w:r>
    </w:p>
    <w:p w14:paraId="00D742C8" w14:textId="77777777" w:rsidR="006979BF" w:rsidRDefault="00000000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ŠPORTSKA 5</w:t>
      </w:r>
    </w:p>
    <w:p w14:paraId="5D299C8A" w14:textId="77777777" w:rsidR="006979BF" w:rsidRDefault="00000000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40000 ČAKOVEC</w:t>
      </w:r>
    </w:p>
    <w:p w14:paraId="20674895" w14:textId="77777777" w:rsidR="006979BF" w:rsidRDefault="00000000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grada: 060</w:t>
      </w:r>
    </w:p>
    <w:p w14:paraId="35583107" w14:textId="77777777" w:rsidR="006979BF" w:rsidRDefault="006979BF">
      <w:pPr>
        <w:rPr>
          <w:rFonts w:asciiTheme="majorHAnsi" w:hAnsiTheme="majorHAnsi"/>
          <w:sz w:val="24"/>
          <w:szCs w:val="24"/>
        </w:rPr>
      </w:pPr>
    </w:p>
    <w:p w14:paraId="135DBC87" w14:textId="1C2354E7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400-04/2</w:t>
      </w:r>
      <w:r w:rsidR="00B20904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-02/01</w:t>
      </w:r>
    </w:p>
    <w:p w14:paraId="0E163880" w14:textId="37D190DF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2109-58-01-2</w:t>
      </w:r>
      <w:r w:rsidR="00F656A9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-02</w:t>
      </w:r>
    </w:p>
    <w:p w14:paraId="0582357C" w14:textId="51A99AFD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Čakovec, 30. siječnja 202</w:t>
      </w:r>
      <w:r w:rsidR="00F656A9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Razina: 31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Matični broj: 03109208</w:t>
      </w:r>
    </w:p>
    <w:p w14:paraId="6F4A8540" w14:textId="77777777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OIB: 59339790065</w:t>
      </w:r>
    </w:p>
    <w:p w14:paraId="18E6D2BA" w14:textId="77777777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Šifra djelatnosti: 8532</w:t>
      </w:r>
    </w:p>
    <w:p w14:paraId="6A2EE164" w14:textId="77777777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RKP: 19206</w:t>
      </w:r>
    </w:p>
    <w:p w14:paraId="23899F88" w14:textId="77777777" w:rsidR="006979BF" w:rsidRDefault="00000000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Razdjel: 000</w:t>
      </w:r>
    </w:p>
    <w:p w14:paraId="71B9F4F4" w14:textId="77777777" w:rsidR="006979BF" w:rsidRDefault="006979B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5F71899" w14:textId="77777777" w:rsidR="006979BF" w:rsidRDefault="006979B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377650B" w14:textId="77777777" w:rsidR="006979BF" w:rsidRDefault="006979B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66C516E" w14:textId="77777777" w:rsidR="006979BF" w:rsidRDefault="006979B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47CBB4F" w14:textId="77777777" w:rsidR="006979BF" w:rsidRDefault="00000000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Tehnička škola Čakovec osnovana je 13. rujna 1995, a pravni je slijednik pravnih osoba od 1890. godine kada je osnovana Šegrtska škola Čakovec. Osnivač škole je Međimurska županija, Ruđera Boškovića 2, Čakovec, odobrenje za rad škole Klasa: UP/I-602-03/95-01-1274, URBROJ: 532-06/95-01 izdano je 13. rujna 1995. godine.</w:t>
      </w:r>
    </w:p>
    <w:p w14:paraId="002A9115" w14:textId="77777777" w:rsidR="006979BF" w:rsidRDefault="00000000">
      <w:pPr>
        <w:spacing w:after="0" w:line="276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Zakonske i druge podloge na kojima se zasniva rad škole:</w:t>
      </w:r>
    </w:p>
    <w:p w14:paraId="7C0C7BC3" w14:textId="3C464703" w:rsidR="006979BF" w:rsidRDefault="0000000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odgoju i obrazovanju u osnovnoj i srednjoj školi, NN br.</w:t>
      </w:r>
      <w: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87/08, 86/09, 92/10, 105/10, 90/11, 5/12, 16/12, 86/12, 126/12, 94/13, 152/14, 07/17, 68/18, 98/19, 64/20</w:t>
      </w:r>
      <w:r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, 151/22</w:t>
      </w:r>
      <w:r w:rsidR="000642A2"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, 156/23</w:t>
      </w:r>
    </w:p>
    <w:p w14:paraId="05F4DD55" w14:textId="77777777" w:rsidR="006979BF" w:rsidRDefault="0000000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ustanovama, NN 76/93, 29/97, 47/99, 35/08, 127/19</w:t>
      </w:r>
      <w:r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, 151/22</w:t>
      </w:r>
    </w:p>
    <w:p w14:paraId="1DDBC08D" w14:textId="06903F1E" w:rsidR="006979BF" w:rsidRDefault="0000000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Zakon o proračunu, NN br. 87/08, 136/12, 15/15, 144/21, Pravilnik o proračunskim klasifikacijama, NN br. </w:t>
      </w:r>
      <w:r w:rsidR="00CC3AFE">
        <w:rPr>
          <w:rFonts w:asciiTheme="majorHAnsi" w:eastAsia="Times New Roman" w:hAnsiTheme="majorHAnsi" w:cstheme="majorHAnsi"/>
          <w:sz w:val="24"/>
          <w:szCs w:val="24"/>
          <w:lang w:eastAsia="hr-HR"/>
        </w:rPr>
        <w:t>4/24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 i Pravilnik o proračunskom računovodstvu i računskom planu NN br. </w:t>
      </w:r>
      <w:r w:rsidR="00CC3AFE">
        <w:rPr>
          <w:rFonts w:asciiTheme="majorHAnsi" w:eastAsia="Times New Roman" w:hAnsiTheme="majorHAnsi" w:cstheme="majorHAnsi"/>
          <w:sz w:val="24"/>
          <w:szCs w:val="24"/>
          <w:lang w:eastAsia="hr-HR"/>
        </w:rPr>
        <w:t>158/23</w:t>
      </w:r>
    </w:p>
    <w:p w14:paraId="12769D51" w14:textId="2664BC95" w:rsidR="006979BF" w:rsidRDefault="0000000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Godišnji plan i program rada za školsku godinu 202</w:t>
      </w:r>
      <w:r w:rsidR="00CC3AFE"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3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./202</w:t>
      </w:r>
      <w:r w:rsidR="00CC3AFE"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4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6B7DF9D3" w14:textId="52854577" w:rsidR="006979BF" w:rsidRDefault="0000000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Školski kurikulum za školsku godinu 202</w:t>
      </w:r>
      <w:r w:rsidR="00CC3AFE"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3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./202</w:t>
      </w:r>
      <w:r w:rsidR="00CC3AFE">
        <w:rPr>
          <w:rFonts w:asciiTheme="majorHAnsi" w:eastAsia="Times New Roman" w:hAnsiTheme="majorHAnsi" w:cstheme="majorHAnsi"/>
          <w:sz w:val="24"/>
          <w:szCs w:val="24"/>
          <w:lang w:val="en-US" w:eastAsia="hr-HR"/>
        </w:rPr>
        <w:t>4</w:t>
      </w: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5AE605D7" w14:textId="77777777" w:rsidR="006979BF" w:rsidRDefault="006979B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7B026A" w14:textId="77777777" w:rsidR="006979BF" w:rsidRDefault="0000000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Tehnička škola Čakovec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B187946" w14:textId="77777777" w:rsidR="006979BF" w:rsidRDefault="006979BF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14F120F7" w14:textId="77777777" w:rsidR="006979BF" w:rsidRDefault="006979BF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018A4F7E" w14:textId="77777777" w:rsidR="006979BF" w:rsidRDefault="006979BF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32184B3F" w14:textId="77777777" w:rsidR="006979BF" w:rsidRDefault="00000000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lastRenderedPageBreak/>
        <w:t>BILJEŠKE UZ IZVJEŠTAJ O PRIHODIMA I RASHODIMA, PRIMICIMA I IZDACIMA</w:t>
      </w:r>
    </w:p>
    <w:p w14:paraId="690B8BBF" w14:textId="77777777" w:rsidR="006979BF" w:rsidRDefault="006979BF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14:paraId="7AFD1E40" w14:textId="4AE43592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ostvarenih prihoda poslovanja u razdoblju 1. siječnja 202</w:t>
      </w:r>
      <w:r w:rsidR="000642A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– 31. prosinca 202</w:t>
      </w:r>
      <w:r w:rsidR="000642A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izgleda kako slijedi: </w:t>
      </w:r>
    </w:p>
    <w:p w14:paraId="5B7E6925" w14:textId="77777777" w:rsidR="006979BF" w:rsidRDefault="006979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6979BF" w14:paraId="7B4E6966" w14:textId="77777777">
        <w:trPr>
          <w:trHeight w:val="472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1B949FDD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FC59895" w14:textId="682AD588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IZNOS (</w:t>
            </w:r>
            <w:r w:rsidR="00FB5DCA">
              <w:rPr>
                <w:rFonts w:asciiTheme="majorHAnsi" w:hAnsiTheme="majorHAnsi"/>
                <w:b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7B67EA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UDIO (%)</w:t>
            </w:r>
          </w:p>
        </w:tc>
      </w:tr>
      <w:tr w:rsidR="006979BF" w14:paraId="7FB4B10E" w14:textId="77777777">
        <w:trPr>
          <w:trHeight w:val="717"/>
        </w:trPr>
        <w:tc>
          <w:tcPr>
            <w:tcW w:w="5665" w:type="dxa"/>
          </w:tcPr>
          <w:p w14:paraId="0A2E75C1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proračunskim korisnicima iz proračuna koji nije nadležan (6361)</w:t>
            </w:r>
          </w:p>
        </w:tc>
        <w:tc>
          <w:tcPr>
            <w:tcW w:w="2127" w:type="dxa"/>
            <w:vAlign w:val="center"/>
          </w:tcPr>
          <w:p w14:paraId="33681ECB" w14:textId="2F69D916" w:rsidR="006979BF" w:rsidRDefault="000642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2.140.892,55</w:t>
            </w:r>
          </w:p>
        </w:tc>
        <w:tc>
          <w:tcPr>
            <w:tcW w:w="1559" w:type="dxa"/>
            <w:vAlign w:val="center"/>
          </w:tcPr>
          <w:p w14:paraId="3C7215A2" w14:textId="13491E34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52,00%</w:t>
            </w:r>
          </w:p>
        </w:tc>
      </w:tr>
      <w:tr w:rsidR="006979BF" w14:paraId="03F9E34A" w14:textId="77777777">
        <w:trPr>
          <w:trHeight w:val="660"/>
        </w:trPr>
        <w:tc>
          <w:tcPr>
            <w:tcW w:w="5665" w:type="dxa"/>
          </w:tcPr>
          <w:p w14:paraId="51F951AF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proračunskim korisnicima iz proračuna koji nije nadležan (6362)</w:t>
            </w:r>
          </w:p>
        </w:tc>
        <w:tc>
          <w:tcPr>
            <w:tcW w:w="2127" w:type="dxa"/>
            <w:vAlign w:val="center"/>
          </w:tcPr>
          <w:p w14:paraId="64BF7A1E" w14:textId="3AB983D2" w:rsidR="006979BF" w:rsidRDefault="000642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83.683,30</w:t>
            </w:r>
          </w:p>
        </w:tc>
        <w:tc>
          <w:tcPr>
            <w:tcW w:w="1559" w:type="dxa"/>
            <w:vAlign w:val="center"/>
          </w:tcPr>
          <w:p w14:paraId="20BCBF0C" w14:textId="3A4C3A82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2,03%</w:t>
            </w:r>
          </w:p>
        </w:tc>
      </w:tr>
      <w:tr w:rsidR="006979BF" w14:paraId="44276E4D" w14:textId="77777777">
        <w:trPr>
          <w:trHeight w:val="602"/>
        </w:trPr>
        <w:tc>
          <w:tcPr>
            <w:tcW w:w="5665" w:type="dxa"/>
          </w:tcPr>
          <w:p w14:paraId="24913CA4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iz državnog proračuna temeljem prijenosa EU sredstava ( 6381)</w:t>
            </w:r>
          </w:p>
        </w:tc>
        <w:tc>
          <w:tcPr>
            <w:tcW w:w="2127" w:type="dxa"/>
            <w:vAlign w:val="center"/>
          </w:tcPr>
          <w:p w14:paraId="72D0203D" w14:textId="79E2A91C" w:rsidR="006979BF" w:rsidRDefault="000642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857.431,99</w:t>
            </w:r>
          </w:p>
          <w:p w14:paraId="3571BAFF" w14:textId="77777777" w:rsidR="006979BF" w:rsidRDefault="006979B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1FA5C5" w14:textId="4AA8C7C0" w:rsidR="006979BF" w:rsidRDefault="00A2732D" w:rsidP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20,83%</w:t>
            </w:r>
          </w:p>
        </w:tc>
      </w:tr>
      <w:tr w:rsidR="006979BF" w14:paraId="6B7677D5" w14:textId="77777777">
        <w:trPr>
          <w:trHeight w:val="602"/>
        </w:trPr>
        <w:tc>
          <w:tcPr>
            <w:tcW w:w="5665" w:type="dxa"/>
          </w:tcPr>
          <w:p w14:paraId="37BF63DA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iz državnog proračuna temeljem prijenosa EU sredstava ( 6382)</w:t>
            </w:r>
          </w:p>
        </w:tc>
        <w:tc>
          <w:tcPr>
            <w:tcW w:w="2127" w:type="dxa"/>
            <w:vAlign w:val="center"/>
          </w:tcPr>
          <w:p w14:paraId="446680E8" w14:textId="2489B21F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466.677,53</w:t>
            </w:r>
          </w:p>
        </w:tc>
        <w:tc>
          <w:tcPr>
            <w:tcW w:w="1559" w:type="dxa"/>
            <w:vAlign w:val="center"/>
          </w:tcPr>
          <w:p w14:paraId="2B6C0E89" w14:textId="2D48903A" w:rsidR="006979BF" w:rsidRDefault="00A2732D" w:rsidP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11,34%</w:t>
            </w:r>
          </w:p>
        </w:tc>
      </w:tr>
      <w:tr w:rsidR="006979BF" w14:paraId="69D4A90D" w14:textId="77777777">
        <w:tc>
          <w:tcPr>
            <w:tcW w:w="5665" w:type="dxa"/>
          </w:tcPr>
          <w:p w14:paraId="3AE00CF5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imovine (6413)</w:t>
            </w:r>
          </w:p>
        </w:tc>
        <w:tc>
          <w:tcPr>
            <w:tcW w:w="2127" w:type="dxa"/>
            <w:vAlign w:val="center"/>
          </w:tcPr>
          <w:p w14:paraId="405DE01B" w14:textId="44E6F38F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114,66</w:t>
            </w:r>
          </w:p>
        </w:tc>
        <w:tc>
          <w:tcPr>
            <w:tcW w:w="1559" w:type="dxa"/>
            <w:vAlign w:val="center"/>
          </w:tcPr>
          <w:p w14:paraId="6C6B4220" w14:textId="62CEEB2D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A2732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6979BF" w14:paraId="4FF34591" w14:textId="77777777">
        <w:tc>
          <w:tcPr>
            <w:tcW w:w="5665" w:type="dxa"/>
          </w:tcPr>
          <w:p w14:paraId="1E66596D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 po posebnim propisima (aktivnosti iz školskog kurikuluma, osiguranje učenika, ulaznice za  plivanje) (6526)</w:t>
            </w:r>
          </w:p>
        </w:tc>
        <w:tc>
          <w:tcPr>
            <w:tcW w:w="2127" w:type="dxa"/>
            <w:vAlign w:val="center"/>
          </w:tcPr>
          <w:p w14:paraId="57816E2F" w14:textId="77777777" w:rsidR="006979BF" w:rsidRDefault="006979B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B6CD4C6" w14:textId="6C641C23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28.927,54</w:t>
            </w:r>
          </w:p>
        </w:tc>
        <w:tc>
          <w:tcPr>
            <w:tcW w:w="1559" w:type="dxa"/>
            <w:vAlign w:val="center"/>
          </w:tcPr>
          <w:p w14:paraId="392B5F49" w14:textId="3338604B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A2732D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0%</w:t>
            </w:r>
          </w:p>
        </w:tc>
      </w:tr>
      <w:tr w:rsidR="006979BF" w14:paraId="123EFC6F" w14:textId="77777777">
        <w:tc>
          <w:tcPr>
            <w:tcW w:w="5665" w:type="dxa"/>
            <w:vAlign w:val="center"/>
          </w:tcPr>
          <w:p w14:paraId="42C0A18B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pruženih usluga (661)</w:t>
            </w:r>
          </w:p>
        </w:tc>
        <w:tc>
          <w:tcPr>
            <w:tcW w:w="2127" w:type="dxa"/>
            <w:vAlign w:val="center"/>
          </w:tcPr>
          <w:p w14:paraId="7302317A" w14:textId="32AED60E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18.448,37</w:t>
            </w:r>
          </w:p>
        </w:tc>
        <w:tc>
          <w:tcPr>
            <w:tcW w:w="1559" w:type="dxa"/>
            <w:vAlign w:val="center"/>
          </w:tcPr>
          <w:p w14:paraId="3631094F" w14:textId="00B22536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A2732D">
              <w:rPr>
                <w:rFonts w:asciiTheme="majorHAnsi" w:hAnsiTheme="majorHAnsi"/>
                <w:sz w:val="24"/>
                <w:szCs w:val="24"/>
              </w:rPr>
              <w:t>45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6979BF" w14:paraId="2292B050" w14:textId="77777777">
        <w:trPr>
          <w:trHeight w:val="917"/>
        </w:trPr>
        <w:tc>
          <w:tcPr>
            <w:tcW w:w="5665" w:type="dxa"/>
          </w:tcPr>
          <w:p w14:paraId="1566F4E9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i kapitalne donacije (663)</w:t>
            </w:r>
          </w:p>
        </w:tc>
        <w:tc>
          <w:tcPr>
            <w:tcW w:w="2127" w:type="dxa"/>
            <w:vAlign w:val="center"/>
          </w:tcPr>
          <w:p w14:paraId="29CE462B" w14:textId="024D7717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41.096,43</w:t>
            </w:r>
          </w:p>
        </w:tc>
        <w:tc>
          <w:tcPr>
            <w:tcW w:w="1559" w:type="dxa"/>
            <w:vAlign w:val="center"/>
          </w:tcPr>
          <w:p w14:paraId="6966A9F3" w14:textId="3E416440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1,00%</w:t>
            </w:r>
          </w:p>
        </w:tc>
      </w:tr>
      <w:tr w:rsidR="006979BF" w14:paraId="5B2F157C" w14:textId="77777777">
        <w:tc>
          <w:tcPr>
            <w:tcW w:w="5665" w:type="dxa"/>
          </w:tcPr>
          <w:p w14:paraId="7082A927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JLPRS (671)</w:t>
            </w:r>
          </w:p>
        </w:tc>
        <w:tc>
          <w:tcPr>
            <w:tcW w:w="2127" w:type="dxa"/>
            <w:vAlign w:val="center"/>
          </w:tcPr>
          <w:p w14:paraId="5FA030EE" w14:textId="66A536CB" w:rsidR="00A2732D" w:rsidRDefault="00A2732D" w:rsidP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479.288,73</w:t>
            </w:r>
          </w:p>
        </w:tc>
        <w:tc>
          <w:tcPr>
            <w:tcW w:w="1559" w:type="dxa"/>
            <w:vAlign w:val="center"/>
          </w:tcPr>
          <w:p w14:paraId="1F820CBB" w14:textId="51C0BE66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11,64%</w:t>
            </w:r>
          </w:p>
        </w:tc>
      </w:tr>
      <w:tr w:rsidR="006979BF" w14:paraId="43A2DFCA" w14:textId="77777777">
        <w:tc>
          <w:tcPr>
            <w:tcW w:w="5665" w:type="dxa"/>
          </w:tcPr>
          <w:p w14:paraId="38580EB0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prodaje proizvedene DI (72)</w:t>
            </w:r>
          </w:p>
        </w:tc>
        <w:tc>
          <w:tcPr>
            <w:tcW w:w="2127" w:type="dxa"/>
            <w:vAlign w:val="center"/>
          </w:tcPr>
          <w:p w14:paraId="25384B35" w14:textId="69F29D71" w:rsidR="00A2732D" w:rsidRDefault="00A2732D" w:rsidP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363,45</w:t>
            </w:r>
          </w:p>
        </w:tc>
        <w:tc>
          <w:tcPr>
            <w:tcW w:w="1559" w:type="dxa"/>
            <w:vAlign w:val="center"/>
          </w:tcPr>
          <w:p w14:paraId="7BA9FEDA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0,01%</w:t>
            </w:r>
          </w:p>
        </w:tc>
      </w:tr>
      <w:tr w:rsidR="006979BF" w14:paraId="4195B942" w14:textId="77777777">
        <w:tc>
          <w:tcPr>
            <w:tcW w:w="5665" w:type="dxa"/>
            <w:shd w:val="clear" w:color="auto" w:fill="D9D9D9" w:themeFill="background1" w:themeFillShade="D9"/>
          </w:tcPr>
          <w:p w14:paraId="5A70261E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UKUPNO PRIHODI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B732FA8" w14:textId="2E72AAE4" w:rsidR="006979BF" w:rsidRDefault="00A2732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4.116.752,71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F802F2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 w:rsidR="001D6ED8" w14:paraId="5C61B315" w14:textId="77777777" w:rsidTr="00076AA8">
        <w:tc>
          <w:tcPr>
            <w:tcW w:w="5665" w:type="dxa"/>
            <w:shd w:val="clear" w:color="auto" w:fill="D9D9D9" w:themeFill="background1" w:themeFillShade="D9"/>
          </w:tcPr>
          <w:p w14:paraId="27F0ED6C" w14:textId="77777777" w:rsidR="001D6ED8" w:rsidRDefault="001D6ED8" w:rsidP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0D116E8" w14:textId="77777777" w:rsidR="001D6ED8" w:rsidRDefault="001D6ED8" w:rsidP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68B7D8" w14:textId="77777777" w:rsidR="001D6ED8" w:rsidRDefault="001D6ED8" w:rsidP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8FC306C" w14:textId="77777777" w:rsidR="006979BF" w:rsidRDefault="006979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DDA7A7F" w14:textId="5F46252C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Tekuće pomoći iz proračuna koji nije nadležan iznose ukupno </w:t>
      </w:r>
      <w:r w:rsidR="00A2732D">
        <w:rPr>
          <w:rFonts w:asciiTheme="majorHAnsi" w:hAnsiTheme="majorHAnsi"/>
          <w:sz w:val="24"/>
          <w:szCs w:val="24"/>
        </w:rPr>
        <w:t>2.140.892,55 eur</w:t>
      </w:r>
      <w:r>
        <w:rPr>
          <w:rFonts w:asciiTheme="majorHAnsi" w:hAnsiTheme="majorHAnsi"/>
          <w:sz w:val="24"/>
          <w:szCs w:val="24"/>
        </w:rPr>
        <w:t xml:space="preserve"> (6361), što  čini  </w:t>
      </w:r>
      <w:r w:rsidR="00A2732D">
        <w:rPr>
          <w:rFonts w:asciiTheme="majorHAnsi" w:hAnsiTheme="majorHAnsi"/>
          <w:sz w:val="24"/>
          <w:szCs w:val="24"/>
        </w:rPr>
        <w:t>52,00</w:t>
      </w:r>
      <w:r>
        <w:rPr>
          <w:rFonts w:asciiTheme="majorHAnsi" w:hAnsiTheme="majorHAnsi"/>
          <w:sz w:val="24"/>
          <w:szCs w:val="24"/>
        </w:rPr>
        <w:t xml:space="preserve">% ukupnih prihoda, dok je za kapitalne pomoći iz proračuna koji nije nadležan,  Škola primila ukupno </w:t>
      </w:r>
      <w:r w:rsidR="00A2732D">
        <w:rPr>
          <w:rFonts w:asciiTheme="majorHAnsi" w:hAnsiTheme="majorHAnsi"/>
          <w:sz w:val="24"/>
          <w:szCs w:val="24"/>
        </w:rPr>
        <w:t>83.683,30 eur</w:t>
      </w:r>
      <w:r>
        <w:rPr>
          <w:rFonts w:asciiTheme="majorHAnsi" w:hAnsiTheme="majorHAnsi"/>
          <w:sz w:val="24"/>
          <w:szCs w:val="24"/>
        </w:rPr>
        <w:t xml:space="preserve"> (6362).</w:t>
      </w:r>
    </w:p>
    <w:p w14:paraId="019A3D1F" w14:textId="77777777" w:rsidR="006979BF" w:rsidRDefault="006979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277FB8" w14:textId="6F3CF54B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202</w:t>
      </w:r>
      <w:r w:rsidR="00CD70C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godini primili smo ukupno </w:t>
      </w:r>
      <w:r w:rsidR="00CD70C7">
        <w:rPr>
          <w:rFonts w:asciiTheme="majorHAnsi" w:hAnsiTheme="majorHAnsi"/>
          <w:sz w:val="24"/>
          <w:szCs w:val="24"/>
        </w:rPr>
        <w:t>857.431,99 eur</w:t>
      </w:r>
      <w:r>
        <w:rPr>
          <w:rFonts w:asciiTheme="majorHAnsi" w:hAnsiTheme="majorHAnsi"/>
          <w:sz w:val="24"/>
          <w:szCs w:val="24"/>
        </w:rPr>
        <w:t xml:space="preserve"> tekuće pomoći iz državnog proračuna temeljem prijenosa EU sredstava (6381), što čini </w:t>
      </w:r>
      <w:r w:rsidR="00CD70C7">
        <w:rPr>
          <w:rFonts w:asciiTheme="majorHAnsi" w:hAnsiTheme="majorHAnsi"/>
          <w:sz w:val="24"/>
          <w:szCs w:val="24"/>
        </w:rPr>
        <w:t>20,83</w:t>
      </w:r>
      <w:r>
        <w:rPr>
          <w:rFonts w:asciiTheme="majorHAnsi" w:hAnsiTheme="majorHAnsi"/>
          <w:sz w:val="24"/>
          <w:szCs w:val="24"/>
        </w:rPr>
        <w:t xml:space="preserve">% ukupnih prihoda, od čega se </w:t>
      </w:r>
      <w:r w:rsidR="00CD70C7" w:rsidRPr="00CD70C7">
        <w:rPr>
          <w:rFonts w:asciiTheme="majorHAnsi" w:hAnsiTheme="majorHAnsi"/>
          <w:sz w:val="24"/>
          <w:szCs w:val="24"/>
        </w:rPr>
        <w:t xml:space="preserve">5.628,62 </w:t>
      </w:r>
      <w:r w:rsidR="00CD70C7">
        <w:rPr>
          <w:rFonts w:asciiTheme="majorHAnsi" w:hAnsiTheme="majorHAnsi"/>
          <w:sz w:val="24"/>
          <w:szCs w:val="24"/>
        </w:rPr>
        <w:t xml:space="preserve">eur </w:t>
      </w:r>
      <w:r>
        <w:rPr>
          <w:rFonts w:asciiTheme="majorHAnsi" w:hAnsiTheme="majorHAnsi"/>
          <w:sz w:val="24"/>
          <w:szCs w:val="24"/>
        </w:rPr>
        <w:t>odnosi na projekt Škola jednakih mogućnosti, dok se ostatak odnosi na projekt Regionalni centar kompeten</w:t>
      </w:r>
      <w:r w:rsidR="0009767C">
        <w:rPr>
          <w:rFonts w:asciiTheme="majorHAnsi" w:hAnsiTheme="majorHAnsi"/>
          <w:sz w:val="24"/>
          <w:szCs w:val="24"/>
        </w:rPr>
        <w:t>tnosti (RCK)</w:t>
      </w:r>
      <w:r>
        <w:rPr>
          <w:rFonts w:asciiTheme="majorHAnsi" w:hAnsiTheme="majorHAnsi"/>
          <w:sz w:val="24"/>
          <w:szCs w:val="24"/>
        </w:rPr>
        <w:t xml:space="preserve">, za koji smo primili </w:t>
      </w:r>
      <w:r w:rsidR="00CD70C7">
        <w:rPr>
          <w:rFonts w:asciiTheme="majorHAnsi" w:hAnsiTheme="majorHAnsi"/>
          <w:sz w:val="24"/>
          <w:szCs w:val="24"/>
        </w:rPr>
        <w:t>i 466.677,53 eur</w:t>
      </w:r>
      <w:r>
        <w:rPr>
          <w:rFonts w:asciiTheme="majorHAnsi" w:hAnsiTheme="majorHAnsi"/>
          <w:sz w:val="24"/>
          <w:szCs w:val="24"/>
        </w:rPr>
        <w:t xml:space="preserve"> kapitalne pomoći (6382), što čini </w:t>
      </w:r>
      <w:r w:rsidR="00CD70C7">
        <w:rPr>
          <w:rFonts w:asciiTheme="majorHAnsi" w:hAnsiTheme="majorHAnsi"/>
          <w:sz w:val="24"/>
          <w:szCs w:val="24"/>
        </w:rPr>
        <w:t>11,34</w:t>
      </w:r>
      <w:r>
        <w:rPr>
          <w:rFonts w:asciiTheme="majorHAnsi" w:hAnsiTheme="majorHAnsi"/>
          <w:sz w:val="24"/>
          <w:szCs w:val="24"/>
        </w:rPr>
        <w:t>% ukupnih prihoda.</w:t>
      </w:r>
    </w:p>
    <w:p w14:paraId="275B64D4" w14:textId="77777777" w:rsidR="006979BF" w:rsidRDefault="006979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37D3B8" w14:textId="28F760DD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Međimurska županija, kao osnivač, iz decentraliziranih sredstava financira materijalne rashode, energente i naknadu za dolazak na rad. Sredstva MŽ u 202</w:t>
      </w:r>
      <w:r w:rsidR="00CD70C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činila su </w:t>
      </w:r>
      <w:r w:rsidR="00CD70C7">
        <w:rPr>
          <w:rFonts w:asciiTheme="majorHAnsi" w:hAnsiTheme="majorHAnsi"/>
          <w:sz w:val="24"/>
          <w:szCs w:val="24"/>
        </w:rPr>
        <w:t>11,64</w:t>
      </w:r>
      <w:r>
        <w:rPr>
          <w:rFonts w:asciiTheme="majorHAnsi" w:hAnsiTheme="majorHAnsi"/>
          <w:sz w:val="24"/>
          <w:szCs w:val="24"/>
        </w:rPr>
        <w:t xml:space="preserve">% ukupnih prihoda Škole , odnosno primljeno je ukupno </w:t>
      </w:r>
      <w:r w:rsidR="00CD70C7">
        <w:rPr>
          <w:rFonts w:asciiTheme="majorHAnsi" w:hAnsiTheme="majorHAnsi"/>
          <w:sz w:val="24"/>
          <w:szCs w:val="24"/>
        </w:rPr>
        <w:t>239.288,73 eur</w:t>
      </w:r>
      <w:r>
        <w:rPr>
          <w:rFonts w:asciiTheme="majorHAnsi" w:hAnsiTheme="majorHAnsi"/>
          <w:sz w:val="24"/>
          <w:szCs w:val="24"/>
        </w:rPr>
        <w:t xml:space="preserve"> za financiranje rashoda poslovanja, odnosno </w:t>
      </w:r>
      <w:r w:rsidR="00CD70C7">
        <w:rPr>
          <w:rFonts w:asciiTheme="majorHAnsi" w:hAnsiTheme="majorHAnsi"/>
          <w:sz w:val="24"/>
          <w:szCs w:val="24"/>
        </w:rPr>
        <w:t>240.000,00 eur</w:t>
      </w:r>
      <w:r>
        <w:rPr>
          <w:rFonts w:asciiTheme="majorHAnsi" w:hAnsiTheme="majorHAnsi"/>
          <w:sz w:val="24"/>
          <w:szCs w:val="24"/>
        </w:rPr>
        <w:t xml:space="preserve"> za financiranje rashoda za nabavu nematerijalne imovine</w:t>
      </w:r>
      <w:r w:rsidR="0009767C">
        <w:rPr>
          <w:rFonts w:asciiTheme="majorHAnsi" w:hAnsiTheme="majorHAnsi"/>
          <w:sz w:val="24"/>
          <w:szCs w:val="24"/>
        </w:rPr>
        <w:t xml:space="preserve"> u okviru RCK</w:t>
      </w:r>
      <w:r>
        <w:rPr>
          <w:rFonts w:asciiTheme="majorHAnsi" w:hAnsiTheme="majorHAnsi"/>
          <w:sz w:val="24"/>
          <w:szCs w:val="24"/>
        </w:rPr>
        <w:t>.</w:t>
      </w:r>
    </w:p>
    <w:p w14:paraId="10C232F8" w14:textId="77777777" w:rsidR="006979BF" w:rsidRDefault="006979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52A0C5E" w14:textId="70450636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Vlastiti prihodi Tehničke škole Čakovec vežu se uz osnovnu djelatnost - obrazovanje uz rad, usluge školske radionice, najam kuhinje, najam aparata za tople napitke, prijepise svjedodžbi te iznose ukupno </w:t>
      </w:r>
      <w:r w:rsidR="00BB4E26">
        <w:rPr>
          <w:rFonts w:asciiTheme="majorHAnsi" w:hAnsiTheme="majorHAnsi"/>
          <w:sz w:val="24"/>
          <w:szCs w:val="24"/>
        </w:rPr>
        <w:t>18.447,37 eur</w:t>
      </w:r>
      <w:r>
        <w:rPr>
          <w:rFonts w:asciiTheme="majorHAnsi" w:hAnsiTheme="majorHAnsi"/>
          <w:sz w:val="24"/>
          <w:szCs w:val="24"/>
        </w:rPr>
        <w:t xml:space="preserve"> (661). </w:t>
      </w:r>
    </w:p>
    <w:p w14:paraId="3929356F" w14:textId="77777777" w:rsidR="006979BF" w:rsidRDefault="00000000">
      <w:pPr>
        <w:tabs>
          <w:tab w:val="left" w:pos="15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7CF3C181" w14:textId="5CB1FC26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Tekuće i kapitalne donacije</w:t>
      </w:r>
      <w:r w:rsidR="00BB4E26">
        <w:rPr>
          <w:rFonts w:asciiTheme="majorHAnsi" w:hAnsiTheme="majorHAnsi"/>
          <w:sz w:val="24"/>
          <w:szCs w:val="24"/>
        </w:rPr>
        <w:t xml:space="preserve"> iznose 41.096,43 eur, a</w:t>
      </w:r>
      <w:r>
        <w:rPr>
          <w:rFonts w:asciiTheme="majorHAnsi" w:hAnsiTheme="majorHAnsi"/>
          <w:sz w:val="24"/>
          <w:szCs w:val="24"/>
        </w:rPr>
        <w:t xml:space="preserve"> odnose se </w:t>
      </w:r>
      <w:r w:rsidR="00BB4E26">
        <w:rPr>
          <w:rFonts w:asciiTheme="majorHAnsi" w:hAnsiTheme="majorHAnsi"/>
          <w:sz w:val="24"/>
          <w:szCs w:val="24"/>
        </w:rPr>
        <w:t xml:space="preserve">na donaciju OTP BANKE u iznosu od 40.000,00 eur, čija sredstva su namijenjena za </w:t>
      </w:r>
      <w:r w:rsidR="00BB4E26" w:rsidRPr="00BB4E26">
        <w:rPr>
          <w:rFonts w:asciiTheme="majorHAnsi" w:hAnsiTheme="majorHAnsi"/>
          <w:sz w:val="24"/>
          <w:szCs w:val="24"/>
        </w:rPr>
        <w:t>projekt Regionalnog centra kompetentnosti</w:t>
      </w:r>
      <w:r w:rsidR="00BB4E26">
        <w:rPr>
          <w:rFonts w:asciiTheme="majorHAnsi" w:hAnsiTheme="majorHAnsi"/>
          <w:sz w:val="24"/>
          <w:szCs w:val="24"/>
        </w:rPr>
        <w:t xml:space="preserve">, </w:t>
      </w:r>
      <w:r w:rsidR="00BB4E26" w:rsidRPr="00BB4E26">
        <w:rPr>
          <w:rFonts w:asciiTheme="majorHAnsi" w:hAnsiTheme="majorHAnsi"/>
          <w:sz w:val="24"/>
          <w:szCs w:val="24"/>
        </w:rPr>
        <w:t xml:space="preserve">s ciljem uspostavljanja najboljih mogućih uvjeta za obrazovanje i stjecanje potrebnih kompetencija za učenike te ostale polaznike škole, kao i optimalnih uvjeta za rad zaposlenika </w:t>
      </w:r>
      <w:r w:rsidR="00BB4E26">
        <w:rPr>
          <w:rFonts w:asciiTheme="majorHAnsi" w:hAnsiTheme="majorHAnsi"/>
          <w:sz w:val="24"/>
          <w:szCs w:val="24"/>
        </w:rPr>
        <w:t>Škole.</w:t>
      </w:r>
    </w:p>
    <w:p w14:paraId="2E537E6E" w14:textId="77777777" w:rsidR="006979BF" w:rsidRDefault="006979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4261282" w14:textId="466C714C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Prihodi od prodaje proizvedene DI iznose </w:t>
      </w:r>
      <w:r w:rsidR="00BB4E26">
        <w:rPr>
          <w:rFonts w:asciiTheme="majorHAnsi" w:hAnsiTheme="majorHAnsi"/>
          <w:sz w:val="24"/>
          <w:szCs w:val="24"/>
        </w:rPr>
        <w:t>363,45 eur</w:t>
      </w:r>
      <w:r>
        <w:rPr>
          <w:rFonts w:asciiTheme="majorHAnsi" w:hAnsiTheme="majorHAnsi"/>
          <w:sz w:val="24"/>
          <w:szCs w:val="24"/>
        </w:rPr>
        <w:t xml:space="preserve"> (72), što se odnosi na 35% uplata na ime otkupa stanova na kojima postoji stanarsko pravo, dok je 65% uplaćeno u državni  proračun.</w:t>
      </w:r>
    </w:p>
    <w:p w14:paraId="53A0E92E" w14:textId="77777777" w:rsidR="006979BF" w:rsidRDefault="006979BF">
      <w:pPr>
        <w:rPr>
          <w:rFonts w:asciiTheme="majorHAnsi" w:hAnsiTheme="majorHAnsi"/>
          <w:sz w:val="24"/>
          <w:szCs w:val="24"/>
        </w:rPr>
      </w:pPr>
    </w:p>
    <w:p w14:paraId="5F1E6F63" w14:textId="47A6707F" w:rsidR="006979BF" w:rsidRDefault="00000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izvršenih rashoda poslovanja u razdoblju 1. siječnja 202</w:t>
      </w:r>
      <w:r w:rsidR="00314C0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– 31. prosinca 202</w:t>
      </w:r>
      <w:r w:rsidR="00314C0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izgleda kako slijedi: </w:t>
      </w:r>
    </w:p>
    <w:p w14:paraId="2DA41576" w14:textId="77777777" w:rsidR="006979BF" w:rsidRDefault="006979BF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91"/>
        <w:gridCol w:w="2114"/>
        <w:gridCol w:w="1455"/>
      </w:tblGrid>
      <w:tr w:rsidR="006979BF" w14:paraId="638CF5C1" w14:textId="77777777" w:rsidTr="001D6ED8">
        <w:tc>
          <w:tcPr>
            <w:tcW w:w="0" w:type="auto"/>
            <w:shd w:val="clear" w:color="auto" w:fill="D9D9D9" w:themeFill="background1" w:themeFillShade="D9"/>
          </w:tcPr>
          <w:p w14:paraId="0AD82A4F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1DBD565" w14:textId="4AE68716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IZNOS (</w:t>
            </w:r>
            <w:r w:rsidR="00FB5DCA">
              <w:rPr>
                <w:rFonts w:asciiTheme="majorHAnsi" w:hAnsiTheme="majorHAnsi"/>
                <w:b/>
                <w:sz w:val="24"/>
                <w:szCs w:val="24"/>
              </w:rPr>
              <w:t>eur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09963C1E" w14:textId="77777777" w:rsidR="006979BF" w:rsidRDefault="000000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UDIO (%)</w:t>
            </w:r>
          </w:p>
        </w:tc>
      </w:tr>
      <w:tr w:rsidR="00FB5DCA" w14:paraId="2287DBA4" w14:textId="77777777" w:rsidTr="001D6ED8">
        <w:tc>
          <w:tcPr>
            <w:tcW w:w="0" w:type="auto"/>
          </w:tcPr>
          <w:p w14:paraId="31BCE96C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Rashodi za plaće (31)</w:t>
            </w:r>
          </w:p>
        </w:tc>
        <w:tc>
          <w:tcPr>
            <w:tcW w:w="2114" w:type="dxa"/>
          </w:tcPr>
          <w:p w14:paraId="375394D3" w14:textId="765D2EB8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2.229.869,04</w:t>
            </w:r>
          </w:p>
        </w:tc>
        <w:tc>
          <w:tcPr>
            <w:tcW w:w="1455" w:type="dxa"/>
          </w:tcPr>
          <w:p w14:paraId="1C812C29" w14:textId="738ABA18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57,14</w:t>
            </w:r>
          </w:p>
        </w:tc>
      </w:tr>
      <w:tr w:rsidR="00FB5DCA" w14:paraId="1DFC840D" w14:textId="77777777" w:rsidTr="001D6ED8">
        <w:tc>
          <w:tcPr>
            <w:tcW w:w="0" w:type="auto"/>
          </w:tcPr>
          <w:p w14:paraId="5101E5A3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Materijalni rashodi (32)</w:t>
            </w:r>
          </w:p>
        </w:tc>
        <w:tc>
          <w:tcPr>
            <w:tcW w:w="2114" w:type="dxa"/>
          </w:tcPr>
          <w:p w14:paraId="50D38DDB" w14:textId="5330F2C5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793.056,57</w:t>
            </w:r>
          </w:p>
        </w:tc>
        <w:tc>
          <w:tcPr>
            <w:tcW w:w="1455" w:type="dxa"/>
          </w:tcPr>
          <w:p w14:paraId="5EF5FD1F" w14:textId="4F7E577C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20,32</w:t>
            </w:r>
          </w:p>
        </w:tc>
      </w:tr>
      <w:tr w:rsidR="00FB5DCA" w14:paraId="51E74E4D" w14:textId="77777777" w:rsidTr="001D6ED8">
        <w:tc>
          <w:tcPr>
            <w:tcW w:w="0" w:type="auto"/>
          </w:tcPr>
          <w:p w14:paraId="7B62AEE0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Financijski rashodi (34)</w:t>
            </w:r>
          </w:p>
        </w:tc>
        <w:tc>
          <w:tcPr>
            <w:tcW w:w="2114" w:type="dxa"/>
          </w:tcPr>
          <w:p w14:paraId="13DBC482" w14:textId="7800A81A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1.542,22</w:t>
            </w:r>
          </w:p>
        </w:tc>
        <w:tc>
          <w:tcPr>
            <w:tcW w:w="1455" w:type="dxa"/>
          </w:tcPr>
          <w:p w14:paraId="710E6FE3" w14:textId="3991B8AE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0,04</w:t>
            </w:r>
          </w:p>
        </w:tc>
      </w:tr>
      <w:tr w:rsidR="00FB5DCA" w14:paraId="2F682596" w14:textId="77777777" w:rsidTr="001D6ED8">
        <w:tc>
          <w:tcPr>
            <w:tcW w:w="0" w:type="auto"/>
          </w:tcPr>
          <w:p w14:paraId="31B3BD1C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Subvencije (35)</w:t>
            </w:r>
          </w:p>
        </w:tc>
        <w:tc>
          <w:tcPr>
            <w:tcW w:w="2114" w:type="dxa"/>
          </w:tcPr>
          <w:p w14:paraId="576AAC8B" w14:textId="305845E3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156.657,36</w:t>
            </w:r>
          </w:p>
        </w:tc>
        <w:tc>
          <w:tcPr>
            <w:tcW w:w="1455" w:type="dxa"/>
          </w:tcPr>
          <w:p w14:paraId="326A3460" w14:textId="62082AB8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4,</w:t>
            </w:r>
            <w:r>
              <w:rPr>
                <w:rFonts w:asciiTheme="majorHAnsi" w:hAnsiTheme="majorHAnsi" w:cstheme="majorHAnsi"/>
              </w:rPr>
              <w:t>02</w:t>
            </w:r>
          </w:p>
        </w:tc>
      </w:tr>
      <w:tr w:rsidR="00FB5DCA" w14:paraId="02B75417" w14:textId="77777777" w:rsidTr="00A92D95">
        <w:tc>
          <w:tcPr>
            <w:tcW w:w="0" w:type="auto"/>
          </w:tcPr>
          <w:p w14:paraId="4976B5BF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Pomoći dane u inozemstvo i unutar općeg proračuna(36)</w:t>
            </w:r>
          </w:p>
        </w:tc>
        <w:tc>
          <w:tcPr>
            <w:tcW w:w="2114" w:type="dxa"/>
            <w:vAlign w:val="center"/>
          </w:tcPr>
          <w:p w14:paraId="6A273A73" w14:textId="5B81FA51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25.595,12</w:t>
            </w:r>
          </w:p>
        </w:tc>
        <w:tc>
          <w:tcPr>
            <w:tcW w:w="1455" w:type="dxa"/>
          </w:tcPr>
          <w:p w14:paraId="7DFA345A" w14:textId="0CCBC762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0,66</w:t>
            </w:r>
          </w:p>
        </w:tc>
      </w:tr>
      <w:tr w:rsidR="00FB5DCA" w14:paraId="55C990AB" w14:textId="77777777" w:rsidTr="001D6ED8">
        <w:tc>
          <w:tcPr>
            <w:tcW w:w="0" w:type="auto"/>
          </w:tcPr>
          <w:p w14:paraId="4E219F57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Naknade građanima i kućanstvima u naravi (37)</w:t>
            </w:r>
          </w:p>
        </w:tc>
        <w:tc>
          <w:tcPr>
            <w:tcW w:w="2114" w:type="dxa"/>
          </w:tcPr>
          <w:p w14:paraId="7AEAB428" w14:textId="2F3C8849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39.530,00</w:t>
            </w:r>
          </w:p>
        </w:tc>
        <w:tc>
          <w:tcPr>
            <w:tcW w:w="1455" w:type="dxa"/>
          </w:tcPr>
          <w:p w14:paraId="190E546D" w14:textId="7C42EDF0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1,01</w:t>
            </w:r>
          </w:p>
        </w:tc>
      </w:tr>
      <w:tr w:rsidR="00FB5DCA" w14:paraId="73AB81EB" w14:textId="77777777" w:rsidTr="001D6ED8">
        <w:tc>
          <w:tcPr>
            <w:tcW w:w="0" w:type="auto"/>
          </w:tcPr>
          <w:p w14:paraId="30BFDD5E" w14:textId="77777777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Donacije (38)</w:t>
            </w:r>
          </w:p>
        </w:tc>
        <w:tc>
          <w:tcPr>
            <w:tcW w:w="2114" w:type="dxa"/>
          </w:tcPr>
          <w:p w14:paraId="4B9C328B" w14:textId="782A547D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849,04</w:t>
            </w:r>
          </w:p>
        </w:tc>
        <w:tc>
          <w:tcPr>
            <w:tcW w:w="1455" w:type="dxa"/>
          </w:tcPr>
          <w:p w14:paraId="424BDEB4" w14:textId="0F0CC6F2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0,02</w:t>
            </w:r>
          </w:p>
        </w:tc>
      </w:tr>
      <w:tr w:rsidR="00FB5DCA" w14:paraId="37676F74" w14:textId="77777777" w:rsidTr="001D6ED8">
        <w:tc>
          <w:tcPr>
            <w:tcW w:w="0" w:type="auto"/>
          </w:tcPr>
          <w:p w14:paraId="15A40F1B" w14:textId="63C969C1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Postrojenja i oprema (422)</w:t>
            </w:r>
          </w:p>
        </w:tc>
        <w:tc>
          <w:tcPr>
            <w:tcW w:w="2114" w:type="dxa"/>
          </w:tcPr>
          <w:p w14:paraId="51E446AA" w14:textId="1183A352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643.009,66</w:t>
            </w:r>
          </w:p>
        </w:tc>
        <w:tc>
          <w:tcPr>
            <w:tcW w:w="1455" w:type="dxa"/>
          </w:tcPr>
          <w:p w14:paraId="3D77C904" w14:textId="3BA50967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16,48</w:t>
            </w:r>
          </w:p>
        </w:tc>
      </w:tr>
      <w:tr w:rsidR="00FB5DCA" w14:paraId="25F06B64" w14:textId="77777777" w:rsidTr="001D6ED8">
        <w:trPr>
          <w:trHeight w:val="312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14:paraId="162B762E" w14:textId="469FB32D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Knjige i djela likovnih umjetnika (424)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1C618FAA" w14:textId="62BA6839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1.618,73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65D13523" w14:textId="0AB7084A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0,04</w:t>
            </w:r>
          </w:p>
        </w:tc>
      </w:tr>
      <w:tr w:rsidR="00FB5DCA" w14:paraId="3FDDC773" w14:textId="77777777" w:rsidTr="00A8432C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48F7B" w14:textId="15D7C020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Nematerijalna proizvedena imovina (426)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12558" w14:textId="2E6A563A" w:rsid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10.552,96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27BA1" w14:textId="7E77B828" w:rsidR="00FB5DCA" w:rsidRPr="00FB5DCA" w:rsidRDefault="00FB5DCA" w:rsidP="00FB5DC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B5DCA">
              <w:rPr>
                <w:rFonts w:asciiTheme="majorHAnsi" w:hAnsiTheme="majorHAnsi" w:cstheme="majorHAnsi"/>
              </w:rPr>
              <w:t>0,27</w:t>
            </w:r>
          </w:p>
        </w:tc>
      </w:tr>
      <w:tr w:rsidR="001D6ED8" w14:paraId="107E8A9E" w14:textId="77777777" w:rsidTr="00A8432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5933" w14:textId="1BD78502" w:rsidR="001D6ED8" w:rsidRDefault="001D6E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UKUPNO RASHODI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FCBE0" w14:textId="4789CAB7" w:rsidR="001D6ED8" w:rsidRDefault="00FB5D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3.902.280,70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D1BC0" w14:textId="3E240931" w:rsidR="001D6ED8" w:rsidRDefault="001D6E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 w:rsidR="001D6ED8" w14:paraId="1BFC82D5" w14:textId="77777777" w:rsidTr="00A8432C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06EC36" w14:textId="77777777" w:rsidR="001D6ED8" w:rsidRDefault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A0A7EA" w14:textId="77777777" w:rsidR="001D6ED8" w:rsidRDefault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567CC0" w14:textId="77777777" w:rsidR="001D6ED8" w:rsidRDefault="001D6ED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33D7E1" w14:textId="77777777" w:rsidR="006979BF" w:rsidRDefault="006979BF">
      <w:pPr>
        <w:rPr>
          <w:rFonts w:asciiTheme="majorHAnsi" w:hAnsiTheme="majorHAnsi"/>
          <w:sz w:val="24"/>
          <w:szCs w:val="24"/>
        </w:rPr>
      </w:pPr>
    </w:p>
    <w:p w14:paraId="7CEDBCE9" w14:textId="682DB97E" w:rsidR="006979BF" w:rsidRDefault="000000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plaće i materijalna prava djelatnika (31) u 202</w:t>
      </w:r>
      <w:r w:rsidR="00FB5DC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godini utrošeno je </w:t>
      </w:r>
      <w:r w:rsidR="00FB5DCA">
        <w:rPr>
          <w:rFonts w:asciiTheme="majorHAnsi" w:hAnsiTheme="majorHAnsi"/>
          <w:sz w:val="24"/>
          <w:szCs w:val="24"/>
        </w:rPr>
        <w:t>2.229.869,04 eur</w:t>
      </w:r>
      <w:r>
        <w:rPr>
          <w:rFonts w:asciiTheme="majorHAnsi" w:hAnsiTheme="majorHAnsi"/>
          <w:sz w:val="24"/>
          <w:szCs w:val="24"/>
        </w:rPr>
        <w:t>, odnosno</w:t>
      </w:r>
      <w:r w:rsidR="00FB5DCA">
        <w:rPr>
          <w:rFonts w:asciiTheme="majorHAnsi" w:hAnsiTheme="majorHAnsi"/>
          <w:sz w:val="24"/>
          <w:szCs w:val="24"/>
        </w:rPr>
        <w:t xml:space="preserve"> 57,14</w:t>
      </w:r>
      <w:r>
        <w:rPr>
          <w:rFonts w:asciiTheme="majorHAnsi" w:hAnsiTheme="majorHAnsi"/>
          <w:sz w:val="24"/>
          <w:szCs w:val="24"/>
        </w:rPr>
        <w:t>% ukupnih rashoda.</w:t>
      </w:r>
    </w:p>
    <w:p w14:paraId="47751F3F" w14:textId="43A8010B" w:rsidR="006979BF" w:rsidRDefault="000000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materijalne rashode (32), ukupno je utrošeno </w:t>
      </w:r>
      <w:r w:rsidR="00A8432C">
        <w:rPr>
          <w:rFonts w:asciiTheme="majorHAnsi" w:hAnsiTheme="majorHAnsi"/>
          <w:sz w:val="24"/>
          <w:szCs w:val="24"/>
        </w:rPr>
        <w:t>793.056,57 eur</w:t>
      </w:r>
      <w:r>
        <w:rPr>
          <w:rFonts w:asciiTheme="majorHAnsi" w:hAnsiTheme="majorHAnsi"/>
          <w:sz w:val="24"/>
          <w:szCs w:val="24"/>
        </w:rPr>
        <w:t xml:space="preserve">, od čega </w:t>
      </w:r>
      <w:r w:rsidR="00EA2FF5">
        <w:rPr>
          <w:rFonts w:asciiTheme="majorHAnsi" w:hAnsiTheme="majorHAnsi"/>
          <w:sz w:val="24"/>
          <w:szCs w:val="24"/>
        </w:rPr>
        <w:t>362.705,73 eur</w:t>
      </w:r>
      <w:r>
        <w:rPr>
          <w:rFonts w:asciiTheme="majorHAnsi" w:hAnsiTheme="majorHAnsi"/>
          <w:sz w:val="24"/>
          <w:szCs w:val="24"/>
        </w:rPr>
        <w:t xml:space="preserve"> na naknade troškove zaposlenima, zatim </w:t>
      </w:r>
      <w:r w:rsidR="00EA2FF5">
        <w:rPr>
          <w:rFonts w:asciiTheme="majorHAnsi" w:hAnsiTheme="majorHAnsi"/>
          <w:sz w:val="24"/>
          <w:szCs w:val="24"/>
        </w:rPr>
        <w:t>80.606,68 eur</w:t>
      </w:r>
      <w:r>
        <w:rPr>
          <w:rFonts w:asciiTheme="majorHAnsi" w:hAnsiTheme="majorHAnsi"/>
          <w:sz w:val="24"/>
          <w:szCs w:val="24"/>
        </w:rPr>
        <w:t xml:space="preserve"> na rashode za materijal i energiju, </w:t>
      </w:r>
      <w:r w:rsidR="00EA2FF5">
        <w:rPr>
          <w:rFonts w:asciiTheme="majorHAnsi" w:hAnsiTheme="majorHAnsi"/>
          <w:sz w:val="24"/>
          <w:szCs w:val="24"/>
        </w:rPr>
        <w:t>267.321,18 eur</w:t>
      </w:r>
      <w:r>
        <w:rPr>
          <w:rFonts w:asciiTheme="majorHAnsi" w:hAnsiTheme="majorHAnsi"/>
          <w:sz w:val="24"/>
          <w:szCs w:val="24"/>
        </w:rPr>
        <w:t xml:space="preserve"> na rashode za usluge, </w:t>
      </w:r>
      <w:r w:rsidR="00EA2FF5">
        <w:rPr>
          <w:rFonts w:asciiTheme="majorHAnsi" w:hAnsiTheme="majorHAnsi"/>
          <w:sz w:val="24"/>
          <w:szCs w:val="24"/>
        </w:rPr>
        <w:t xml:space="preserve">40.620,30 eur na naknade troškova osobama izvan radnog odnosa, </w:t>
      </w:r>
      <w:r>
        <w:rPr>
          <w:rFonts w:asciiTheme="majorHAnsi" w:hAnsiTheme="majorHAnsi"/>
          <w:sz w:val="24"/>
          <w:szCs w:val="24"/>
        </w:rPr>
        <w:t xml:space="preserve">te </w:t>
      </w:r>
      <w:r w:rsidR="00EA2FF5">
        <w:rPr>
          <w:rFonts w:asciiTheme="majorHAnsi" w:hAnsiTheme="majorHAnsi"/>
          <w:sz w:val="24"/>
          <w:szCs w:val="24"/>
        </w:rPr>
        <w:t>41.802,68 eur</w:t>
      </w:r>
      <w:r>
        <w:rPr>
          <w:rFonts w:asciiTheme="majorHAnsi" w:hAnsiTheme="majorHAnsi"/>
          <w:sz w:val="24"/>
          <w:szCs w:val="24"/>
        </w:rPr>
        <w:t xml:space="preserve"> na ostale rashode. </w:t>
      </w:r>
    </w:p>
    <w:p w14:paraId="7F2C18BC" w14:textId="77777777" w:rsidR="00BB29FD" w:rsidRDefault="000000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</w:t>
      </w:r>
      <w:r w:rsidR="00EA2FF5">
        <w:rPr>
          <w:rFonts w:asciiTheme="majorHAnsi" w:hAnsiTheme="majorHAnsi"/>
          <w:sz w:val="24"/>
          <w:szCs w:val="24"/>
        </w:rPr>
        <w:t xml:space="preserve">nabavu </w:t>
      </w:r>
      <w:r>
        <w:rPr>
          <w:rFonts w:asciiTheme="majorHAnsi" w:hAnsiTheme="majorHAnsi"/>
          <w:sz w:val="24"/>
          <w:szCs w:val="24"/>
        </w:rPr>
        <w:t xml:space="preserve">nove opreme i knjiga utrošeno je  </w:t>
      </w:r>
      <w:r w:rsidR="00EA2FF5">
        <w:rPr>
          <w:rFonts w:asciiTheme="majorHAnsi" w:hAnsiTheme="majorHAnsi"/>
          <w:sz w:val="24"/>
          <w:szCs w:val="24"/>
        </w:rPr>
        <w:t>655.181,35 eur</w:t>
      </w:r>
      <w:r>
        <w:rPr>
          <w:rFonts w:asciiTheme="majorHAnsi" w:hAnsiTheme="majorHAnsi"/>
          <w:sz w:val="24"/>
          <w:szCs w:val="24"/>
        </w:rPr>
        <w:t xml:space="preserve"> (4). </w:t>
      </w:r>
      <w:r w:rsidR="00EA2FF5">
        <w:rPr>
          <w:rFonts w:asciiTheme="majorHAnsi" w:hAnsiTheme="majorHAnsi"/>
          <w:sz w:val="24"/>
          <w:szCs w:val="24"/>
        </w:rPr>
        <w:t>Za</w:t>
      </w:r>
      <w:r>
        <w:rPr>
          <w:rFonts w:asciiTheme="majorHAnsi" w:hAnsiTheme="majorHAnsi"/>
          <w:sz w:val="24"/>
          <w:szCs w:val="24"/>
        </w:rPr>
        <w:t xml:space="preserve"> postrojenje i opremu utrošeno je </w:t>
      </w:r>
      <w:r w:rsidR="00EA2FF5">
        <w:rPr>
          <w:rFonts w:asciiTheme="majorHAnsi" w:hAnsiTheme="majorHAnsi"/>
          <w:sz w:val="24"/>
          <w:szCs w:val="24"/>
        </w:rPr>
        <w:t>643.009,66 eur</w:t>
      </w:r>
      <w:r>
        <w:rPr>
          <w:rFonts w:asciiTheme="majorHAnsi" w:hAnsiTheme="majorHAnsi"/>
          <w:sz w:val="24"/>
          <w:szCs w:val="24"/>
        </w:rPr>
        <w:t xml:space="preserve">,  knjižni fond </w:t>
      </w:r>
      <w:r w:rsidR="00EA2FF5">
        <w:rPr>
          <w:rFonts w:asciiTheme="majorHAnsi" w:hAnsiTheme="majorHAnsi"/>
          <w:sz w:val="24"/>
          <w:szCs w:val="24"/>
        </w:rPr>
        <w:t xml:space="preserve"> je </w:t>
      </w:r>
      <w:r>
        <w:rPr>
          <w:rFonts w:asciiTheme="majorHAnsi" w:hAnsiTheme="majorHAnsi"/>
          <w:sz w:val="24"/>
          <w:szCs w:val="24"/>
        </w:rPr>
        <w:t xml:space="preserve">obnovljen novim knjigama u iznosu od </w:t>
      </w:r>
      <w:r w:rsidR="00EA2FF5">
        <w:rPr>
          <w:rFonts w:asciiTheme="majorHAnsi" w:hAnsiTheme="majorHAnsi"/>
          <w:sz w:val="24"/>
          <w:szCs w:val="24"/>
        </w:rPr>
        <w:t xml:space="preserve">1.618,73 eur, dok </w:t>
      </w:r>
      <w:r w:rsidR="00FB48BF">
        <w:rPr>
          <w:rFonts w:asciiTheme="majorHAnsi" w:hAnsiTheme="majorHAnsi"/>
          <w:sz w:val="24"/>
          <w:szCs w:val="24"/>
        </w:rPr>
        <w:t xml:space="preserve">je </w:t>
      </w:r>
      <w:r w:rsidR="00EA2FF5">
        <w:rPr>
          <w:rFonts w:asciiTheme="majorHAnsi" w:hAnsiTheme="majorHAnsi"/>
          <w:sz w:val="24"/>
          <w:szCs w:val="24"/>
        </w:rPr>
        <w:t xml:space="preserve">u računalne programe uloženo </w:t>
      </w:r>
      <w:r w:rsidR="00FB48BF">
        <w:rPr>
          <w:rFonts w:asciiTheme="majorHAnsi" w:hAnsiTheme="majorHAnsi"/>
          <w:sz w:val="24"/>
          <w:szCs w:val="24"/>
        </w:rPr>
        <w:t>10.552,96 eur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65B18BB6" w14:textId="77777777" w:rsidR="00BB29FD" w:rsidRDefault="00BB29FD">
      <w:pPr>
        <w:jc w:val="both"/>
        <w:rPr>
          <w:rFonts w:asciiTheme="majorHAnsi" w:hAnsiTheme="majorHAnsi"/>
          <w:sz w:val="24"/>
          <w:szCs w:val="24"/>
        </w:rPr>
      </w:pPr>
    </w:p>
    <w:p w14:paraId="733C7D3D" w14:textId="13181666" w:rsidR="006979BF" w:rsidRDefault="00FB48B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Troškovi u 2023. godini su manji u odnosu na 2022. godinu, tada </w:t>
      </w:r>
      <w:r w:rsidR="00B20904">
        <w:rPr>
          <w:rFonts w:asciiTheme="majorHAnsi" w:hAnsiTheme="majorHAnsi"/>
          <w:sz w:val="24"/>
          <w:szCs w:val="24"/>
        </w:rPr>
        <w:t>su</w:t>
      </w:r>
      <w:r>
        <w:rPr>
          <w:rFonts w:asciiTheme="majorHAnsi" w:hAnsiTheme="majorHAnsi"/>
          <w:sz w:val="24"/>
          <w:szCs w:val="24"/>
        </w:rPr>
        <w:t xml:space="preserve"> proračun, pa tako i troškovi Škole bili veći zbog projekta Regionalni centar kompetencija</w:t>
      </w:r>
      <w:r w:rsidR="00B20904">
        <w:rPr>
          <w:rFonts w:asciiTheme="majorHAnsi" w:hAnsiTheme="majorHAnsi"/>
          <w:sz w:val="24"/>
          <w:szCs w:val="24"/>
        </w:rPr>
        <w:t>. U 2023. godini</w:t>
      </w:r>
      <w:r w:rsidR="00BB29FD">
        <w:rPr>
          <w:rFonts w:asciiTheme="majorHAnsi" w:hAnsiTheme="majorHAnsi"/>
          <w:sz w:val="24"/>
          <w:szCs w:val="24"/>
        </w:rPr>
        <w:t>,</w:t>
      </w:r>
      <w:r w:rsidR="00B20904">
        <w:rPr>
          <w:rFonts w:asciiTheme="majorHAnsi" w:hAnsiTheme="majorHAnsi"/>
          <w:sz w:val="24"/>
          <w:szCs w:val="24"/>
        </w:rPr>
        <w:t xml:space="preserve"> najveć</w:t>
      </w:r>
      <w:r w:rsidR="00BB29FD">
        <w:rPr>
          <w:rFonts w:asciiTheme="majorHAnsi" w:hAnsiTheme="majorHAnsi"/>
          <w:sz w:val="24"/>
          <w:szCs w:val="24"/>
        </w:rPr>
        <w:t xml:space="preserve">a </w:t>
      </w:r>
      <w:r w:rsidR="00B20904">
        <w:rPr>
          <w:rFonts w:asciiTheme="majorHAnsi" w:hAnsiTheme="majorHAnsi"/>
          <w:sz w:val="24"/>
          <w:szCs w:val="24"/>
        </w:rPr>
        <w:t>povećanja</w:t>
      </w:r>
      <w:r w:rsidR="00BB29FD">
        <w:rPr>
          <w:rFonts w:asciiTheme="majorHAnsi" w:hAnsiTheme="majorHAnsi"/>
          <w:sz w:val="24"/>
          <w:szCs w:val="24"/>
        </w:rPr>
        <w:t xml:space="preserve"> troškova</w:t>
      </w:r>
      <w:r w:rsidR="00B20904">
        <w:rPr>
          <w:rFonts w:asciiTheme="majorHAnsi" w:hAnsiTheme="majorHAnsi"/>
          <w:sz w:val="24"/>
          <w:szCs w:val="24"/>
        </w:rPr>
        <w:t xml:space="preserve"> direktno </w:t>
      </w:r>
      <w:r w:rsidR="00BB29FD">
        <w:rPr>
          <w:rFonts w:asciiTheme="majorHAnsi" w:hAnsiTheme="majorHAnsi"/>
          <w:sz w:val="24"/>
          <w:szCs w:val="24"/>
        </w:rPr>
        <w:t xml:space="preserve">su </w:t>
      </w:r>
      <w:r w:rsidR="00B20904">
        <w:rPr>
          <w:rFonts w:asciiTheme="majorHAnsi" w:hAnsiTheme="majorHAnsi"/>
          <w:sz w:val="24"/>
          <w:szCs w:val="24"/>
        </w:rPr>
        <w:t xml:space="preserve">vezana uz projekt RCK </w:t>
      </w:r>
      <w:r w:rsidR="00BB29FD">
        <w:rPr>
          <w:rFonts w:asciiTheme="majorHAnsi" w:hAnsiTheme="majorHAnsi"/>
          <w:sz w:val="24"/>
          <w:szCs w:val="24"/>
        </w:rPr>
        <w:t xml:space="preserve">te ih </w:t>
      </w:r>
      <w:r w:rsidR="00B20904">
        <w:rPr>
          <w:rFonts w:asciiTheme="majorHAnsi" w:hAnsiTheme="majorHAnsi"/>
          <w:sz w:val="24"/>
          <w:szCs w:val="24"/>
        </w:rPr>
        <w:t>vidimo na kontima 3213- stručno usavršavanje zaposlenika, 3231 – usluge prijevoza</w:t>
      </w:r>
      <w:r w:rsidR="00BB29FD">
        <w:rPr>
          <w:rFonts w:asciiTheme="majorHAnsi" w:hAnsiTheme="majorHAnsi"/>
          <w:sz w:val="24"/>
          <w:szCs w:val="24"/>
        </w:rPr>
        <w:t xml:space="preserve"> i </w:t>
      </w:r>
      <w:r w:rsidR="00B20904">
        <w:rPr>
          <w:rFonts w:asciiTheme="majorHAnsi" w:hAnsiTheme="majorHAnsi"/>
          <w:sz w:val="24"/>
          <w:szCs w:val="24"/>
        </w:rPr>
        <w:t>3233 - usluge promidžbe i informiranja,</w:t>
      </w:r>
      <w:r w:rsidR="00BB29FD">
        <w:rPr>
          <w:rFonts w:asciiTheme="majorHAnsi" w:hAnsiTheme="majorHAnsi"/>
          <w:sz w:val="24"/>
          <w:szCs w:val="24"/>
        </w:rPr>
        <w:t xml:space="preserve"> gdje su se troškovi značajno povećali. Nakon što je u 2021. i 2022. godine nabavljena većina opreme, u 2023. su najznačajnija stavka projekta bile soft skill vještine, tako da su odrađene brojne edukacije, stručna usavršavanja zaposlenika, što je s automatski  povećalo i troškove prijevoza.</w:t>
      </w:r>
    </w:p>
    <w:p w14:paraId="729D86B1" w14:textId="33990EA9" w:rsidR="006979BF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Tehnička škola Čakovec poslovala je s viškom od </w:t>
      </w:r>
      <w:r w:rsidR="00FB48BF">
        <w:rPr>
          <w:rFonts w:asciiTheme="majorHAnsi" w:hAnsiTheme="majorHAnsi" w:cstheme="majorHAnsi"/>
          <w:sz w:val="24"/>
          <w:szCs w:val="24"/>
        </w:rPr>
        <w:t>214.835,46 eur u 2023</w:t>
      </w:r>
      <w:r>
        <w:rPr>
          <w:rFonts w:asciiTheme="majorHAnsi" w:hAnsiTheme="majorHAnsi" w:cstheme="majorHAnsi"/>
          <w:sz w:val="24"/>
          <w:szCs w:val="24"/>
        </w:rPr>
        <w:t xml:space="preserve">. godini, </w:t>
      </w:r>
      <w:r w:rsidR="00FB48B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obzirom na preneseni </w:t>
      </w:r>
      <w:r w:rsidR="00FB48BF">
        <w:rPr>
          <w:rFonts w:asciiTheme="majorHAnsi" w:hAnsiTheme="majorHAnsi" w:cstheme="majorHAnsi"/>
          <w:sz w:val="24"/>
          <w:szCs w:val="24"/>
        </w:rPr>
        <w:t>višak</w:t>
      </w:r>
      <w:r>
        <w:rPr>
          <w:rFonts w:asciiTheme="majorHAnsi" w:hAnsiTheme="majorHAnsi" w:cstheme="majorHAnsi"/>
          <w:sz w:val="24"/>
          <w:szCs w:val="24"/>
        </w:rPr>
        <w:t xml:space="preserve"> iz 202</w:t>
      </w:r>
      <w:r w:rsidR="00FB48BF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. godine u iznosu od </w:t>
      </w:r>
      <w:r w:rsidR="00FB48BF">
        <w:rPr>
          <w:rFonts w:asciiTheme="majorHAnsi" w:hAnsiTheme="majorHAnsi" w:cstheme="majorHAnsi"/>
          <w:sz w:val="24"/>
          <w:szCs w:val="24"/>
        </w:rPr>
        <w:t>67.838,00 eur</w:t>
      </w:r>
      <w:r>
        <w:rPr>
          <w:rFonts w:asciiTheme="majorHAnsi" w:hAnsiTheme="majorHAnsi" w:cstheme="majorHAnsi"/>
          <w:sz w:val="24"/>
          <w:szCs w:val="24"/>
        </w:rPr>
        <w:t>, ukupni višak koji se prenosi u 202</w:t>
      </w:r>
      <w:r w:rsidR="00FB48BF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. godinu iznosi </w:t>
      </w:r>
      <w:r w:rsidR="00FB48BF">
        <w:rPr>
          <w:rFonts w:asciiTheme="majorHAnsi" w:hAnsiTheme="majorHAnsi" w:cstheme="majorHAnsi"/>
          <w:sz w:val="24"/>
          <w:szCs w:val="24"/>
        </w:rPr>
        <w:t xml:space="preserve">282.673,46 eur. </w:t>
      </w:r>
      <w:r w:rsidR="0009767C">
        <w:rPr>
          <w:rFonts w:asciiTheme="majorHAnsi" w:hAnsiTheme="majorHAnsi" w:cstheme="majorHAnsi"/>
          <w:sz w:val="24"/>
          <w:szCs w:val="24"/>
        </w:rPr>
        <w:t>Veći dio viška će biti utrošen u 2024. godini jer se radi o aktivnostima za koje smo prihod primili u 2023. godini.</w:t>
      </w:r>
    </w:p>
    <w:p w14:paraId="2045261E" w14:textId="77777777" w:rsidR="006979BF" w:rsidRDefault="006979B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D42372" w14:textId="77777777" w:rsidR="006979BF" w:rsidRDefault="0000000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PROMJENAMA U VRIJEDNOSTI I OBUJMU IMOVINE I OBVEZA NA OBRASCU P-VRIO</w:t>
      </w:r>
    </w:p>
    <w:p w14:paraId="40607806" w14:textId="77777777" w:rsidR="006979BF" w:rsidRDefault="006979BF">
      <w:pPr>
        <w:pStyle w:val="Odlomakpopisa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4FE94D14" w14:textId="79F69D51" w:rsidR="006979BF" w:rsidRDefault="00000000">
      <w:pPr>
        <w:pStyle w:val="Odlomakpopisa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Iznos povećanja na</w:t>
      </w:r>
      <w:r w:rsidR="00D11F3D">
        <w:rPr>
          <w:rFonts w:asciiTheme="majorHAnsi" w:hAnsiTheme="majorHAnsi" w:cstheme="minorHAnsi"/>
          <w:sz w:val="24"/>
          <w:szCs w:val="24"/>
        </w:rPr>
        <w:t xml:space="preserve"> P017 odnosi se na prijenos imovine u vlasništvo Škole u iznosu od 539.179,72 eur, dok se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D11F3D">
        <w:rPr>
          <w:rFonts w:asciiTheme="majorHAnsi" w:hAnsiTheme="majorHAnsi" w:cstheme="minorHAnsi"/>
          <w:sz w:val="24"/>
          <w:szCs w:val="24"/>
        </w:rPr>
        <w:t>P018 odnosi na</w:t>
      </w:r>
      <w:r w:rsidRPr="00D11F3D">
        <w:rPr>
          <w:rFonts w:asciiTheme="majorHAnsi" w:eastAsia="Times New Roman" w:hAnsiTheme="majorHAnsi" w:cs="Times New Roman"/>
          <w:sz w:val="24"/>
          <w:szCs w:val="24"/>
        </w:rPr>
        <w:t xml:space="preserve"> povećanje vrijednosti </w:t>
      </w:r>
      <w:r w:rsidR="00D11F3D">
        <w:rPr>
          <w:rFonts w:asciiTheme="majorHAnsi" w:eastAsia="Times New Roman" w:hAnsiTheme="majorHAnsi" w:cs="Times New Roman"/>
          <w:sz w:val="24"/>
          <w:szCs w:val="24"/>
        </w:rPr>
        <w:t>računaln</w:t>
      </w:r>
      <w:r w:rsidR="00F646AE">
        <w:rPr>
          <w:rFonts w:asciiTheme="majorHAnsi" w:eastAsia="Times New Roman" w:hAnsiTheme="majorHAnsi" w:cs="Times New Roman"/>
          <w:sz w:val="24"/>
          <w:szCs w:val="24"/>
        </w:rPr>
        <w:t>e</w:t>
      </w:r>
      <w:r w:rsidR="00D11F3D">
        <w:rPr>
          <w:rFonts w:asciiTheme="majorHAnsi" w:eastAsia="Times New Roman" w:hAnsiTheme="majorHAnsi" w:cs="Times New Roman"/>
          <w:sz w:val="24"/>
          <w:szCs w:val="24"/>
        </w:rPr>
        <w:t xml:space="preserve"> oprem</w:t>
      </w:r>
      <w:r w:rsidR="00F646AE">
        <w:rPr>
          <w:rFonts w:asciiTheme="majorHAnsi" w:eastAsia="Times New Roman" w:hAnsiTheme="majorHAnsi" w:cs="Times New Roman"/>
          <w:sz w:val="24"/>
          <w:szCs w:val="24"/>
        </w:rPr>
        <w:t>e u iznosu od 534,07 eur</w:t>
      </w:r>
      <w:r w:rsidR="00D11F3D">
        <w:rPr>
          <w:rFonts w:asciiTheme="majorHAnsi" w:eastAsia="Times New Roman" w:hAnsiTheme="majorHAnsi" w:cs="Times New Roman"/>
          <w:sz w:val="24"/>
          <w:szCs w:val="24"/>
        </w:rPr>
        <w:t>, za koju je Škola</w:t>
      </w:r>
      <w:r w:rsidR="00F646AE">
        <w:rPr>
          <w:rFonts w:asciiTheme="majorHAnsi" w:eastAsia="Times New Roman" w:hAnsiTheme="majorHAnsi" w:cs="Times New Roman"/>
          <w:sz w:val="24"/>
          <w:szCs w:val="24"/>
        </w:rPr>
        <w:t xml:space="preserve"> također</w:t>
      </w:r>
      <w:r w:rsidR="00D11F3D">
        <w:rPr>
          <w:rFonts w:asciiTheme="majorHAnsi" w:eastAsia="Times New Roman" w:hAnsiTheme="majorHAnsi" w:cs="Times New Roman"/>
          <w:sz w:val="24"/>
          <w:szCs w:val="24"/>
        </w:rPr>
        <w:t xml:space="preserve"> dobila odluku o prijenosu imovine.</w:t>
      </w:r>
    </w:p>
    <w:p w14:paraId="443EDC5F" w14:textId="77777777" w:rsidR="006979BF" w:rsidRDefault="006979BF">
      <w:pPr>
        <w:jc w:val="both"/>
        <w:rPr>
          <w:rFonts w:asciiTheme="majorHAnsi" w:hAnsiTheme="majorHAnsi"/>
          <w:sz w:val="24"/>
          <w:szCs w:val="24"/>
        </w:rPr>
      </w:pPr>
    </w:p>
    <w:p w14:paraId="3A98F5C3" w14:textId="77777777" w:rsidR="006979BF" w:rsidRDefault="006979BF">
      <w:pPr>
        <w:jc w:val="both"/>
        <w:rPr>
          <w:rFonts w:asciiTheme="majorHAnsi" w:hAnsiTheme="majorHAnsi"/>
          <w:sz w:val="24"/>
          <w:szCs w:val="24"/>
        </w:rPr>
      </w:pPr>
    </w:p>
    <w:p w14:paraId="19191E19" w14:textId="77777777" w:rsidR="006979BF" w:rsidRDefault="0000000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RASHODIMA PREMA FUNKCIJSKOJ KLASIFIKACIJI</w:t>
      </w:r>
    </w:p>
    <w:p w14:paraId="73A459E7" w14:textId="77777777" w:rsidR="006979BF" w:rsidRDefault="006979BF">
      <w:pPr>
        <w:rPr>
          <w:rFonts w:asciiTheme="majorHAnsi" w:hAnsiTheme="majorHAnsi"/>
          <w:sz w:val="24"/>
          <w:szCs w:val="24"/>
        </w:rPr>
      </w:pPr>
    </w:p>
    <w:p w14:paraId="0319F54C" w14:textId="375A868D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Obrazac RAS – funkcijski za razdoblje od </w:t>
      </w:r>
      <w:r>
        <w:rPr>
          <w:rFonts w:asciiTheme="majorHAnsi" w:hAnsiTheme="majorHAnsi" w:cs="Times New Roman"/>
          <w:bCs/>
          <w:sz w:val="24"/>
          <w:szCs w:val="24"/>
        </w:rPr>
        <w:t>1. sije</w:t>
      </w:r>
      <w:r>
        <w:rPr>
          <w:rFonts w:asciiTheme="majorHAnsi" w:hAnsiTheme="majorHAnsi" w:cs="TimesNewRoman,Bold"/>
          <w:bCs/>
          <w:sz w:val="24"/>
          <w:szCs w:val="24"/>
        </w:rPr>
        <w:t>č</w:t>
      </w:r>
      <w:r>
        <w:rPr>
          <w:rFonts w:asciiTheme="majorHAnsi" w:hAnsiTheme="majorHAnsi" w:cs="Times New Roman"/>
          <w:bCs/>
          <w:sz w:val="24"/>
          <w:szCs w:val="24"/>
        </w:rPr>
        <w:t>nja do 31. prosinca 202</w:t>
      </w:r>
      <w:r w:rsidR="00FB48BF">
        <w:rPr>
          <w:rFonts w:asciiTheme="majorHAnsi" w:hAnsiTheme="majorHAnsi" w:cs="Times New Roman"/>
          <w:bCs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. godine popunjen je ukupno </w:t>
      </w:r>
      <w:r>
        <w:rPr>
          <w:rFonts w:asciiTheme="majorHAnsi" w:hAnsiTheme="majorHAnsi" w:cs="Times New Roman"/>
          <w:bCs/>
          <w:sz w:val="24"/>
          <w:szCs w:val="24"/>
        </w:rPr>
        <w:t xml:space="preserve">ostvarenim </w:t>
      </w:r>
      <w:r>
        <w:rPr>
          <w:rFonts w:asciiTheme="majorHAnsi" w:hAnsiTheme="majorHAnsi" w:cs="Times New Roman"/>
          <w:sz w:val="24"/>
          <w:szCs w:val="24"/>
        </w:rPr>
        <w:t>troškovima za 202</w:t>
      </w:r>
      <w:r w:rsidR="00FB48BF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>. godinu</w:t>
      </w:r>
      <w:r>
        <w:rPr>
          <w:rFonts w:asciiTheme="majorHAnsi" w:hAnsiTheme="majorHAnsi" w:cs="Times New Roman"/>
          <w:bCs/>
          <w:sz w:val="24"/>
          <w:szCs w:val="24"/>
        </w:rPr>
        <w:t xml:space="preserve">, te je pod AOP 116-Više srednjoškolsko obrazovanje upisan iznos </w:t>
      </w:r>
      <w:r w:rsidR="00FB48BF">
        <w:rPr>
          <w:rFonts w:asciiTheme="majorHAnsi" w:hAnsiTheme="majorHAnsi" w:cs="Times New Roman"/>
          <w:bCs/>
          <w:sz w:val="24"/>
          <w:szCs w:val="24"/>
        </w:rPr>
        <w:t>3.902.280,70 eur.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15E41A30" w14:textId="77777777" w:rsidR="006979BF" w:rsidRDefault="006979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ACD520B" w14:textId="77777777" w:rsidR="006979BF" w:rsidRDefault="006979BF">
      <w:pPr>
        <w:rPr>
          <w:rFonts w:asciiTheme="majorHAnsi" w:hAnsiTheme="majorHAnsi"/>
          <w:b/>
          <w:sz w:val="30"/>
          <w:szCs w:val="30"/>
        </w:rPr>
      </w:pPr>
    </w:p>
    <w:p w14:paraId="61D16016" w14:textId="77777777" w:rsidR="006979BF" w:rsidRDefault="006979BF" w:rsidP="00FB48BF">
      <w:pPr>
        <w:pStyle w:val="Odlomakpopisa"/>
        <w:rPr>
          <w:rFonts w:asciiTheme="majorHAnsi" w:hAnsiTheme="majorHAnsi"/>
          <w:b/>
          <w:sz w:val="30"/>
          <w:szCs w:val="30"/>
        </w:rPr>
      </w:pPr>
    </w:p>
    <w:p w14:paraId="38602201" w14:textId="77777777" w:rsidR="006979BF" w:rsidRDefault="0000000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OBVEZAMA</w:t>
      </w:r>
    </w:p>
    <w:p w14:paraId="5B055D6C" w14:textId="77777777" w:rsidR="006979BF" w:rsidRDefault="006979BF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77DDE900" w14:textId="5D505D5B" w:rsidR="006979BF" w:rsidRDefault="0000000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 xml:space="preserve">Stanje obveza na početku izvještajnog razdoblja iznosi </w:t>
      </w:r>
      <w:r w:rsidR="00FB48BF">
        <w:rPr>
          <w:rFonts w:asciiTheme="majorHAnsi" w:hAnsiTheme="majorHAnsi" w:cs="Times-Roman"/>
          <w:sz w:val="24"/>
          <w:szCs w:val="24"/>
        </w:rPr>
        <w:t>395.948,43 eur</w:t>
      </w:r>
      <w:r>
        <w:rPr>
          <w:rFonts w:asciiTheme="majorHAnsi" w:hAnsiTheme="majorHAnsi" w:cs="Times-Roman"/>
          <w:sz w:val="24"/>
          <w:szCs w:val="24"/>
        </w:rPr>
        <w:t xml:space="preserve">, a stanje obveza na kraju izvještajnog razdoblja </w:t>
      </w:r>
      <w:r w:rsidR="00FB48BF">
        <w:rPr>
          <w:rFonts w:asciiTheme="majorHAnsi" w:hAnsiTheme="majorHAnsi" w:cs="Times-Roman"/>
          <w:sz w:val="24"/>
          <w:szCs w:val="24"/>
        </w:rPr>
        <w:t>264.893,62 eur</w:t>
      </w:r>
      <w:r>
        <w:rPr>
          <w:rFonts w:asciiTheme="majorHAnsi" w:hAnsiTheme="majorHAnsi" w:cs="Times-Roman"/>
          <w:sz w:val="24"/>
          <w:szCs w:val="24"/>
        </w:rPr>
        <w:t xml:space="preserve">. Dospjele su obveze u iznosu od </w:t>
      </w:r>
      <w:r w:rsidR="00FB48BF">
        <w:rPr>
          <w:rFonts w:asciiTheme="majorHAnsi" w:hAnsiTheme="majorHAnsi" w:cs="Times-Roman"/>
          <w:sz w:val="24"/>
          <w:szCs w:val="24"/>
        </w:rPr>
        <w:t>15.937,19 eur</w:t>
      </w:r>
      <w:r>
        <w:rPr>
          <w:rFonts w:asciiTheme="majorHAnsi" w:hAnsiTheme="majorHAnsi" w:cs="Times-Roman"/>
          <w:sz w:val="24"/>
          <w:szCs w:val="24"/>
        </w:rPr>
        <w:t xml:space="preserve">, a odnose se na </w:t>
      </w:r>
      <w:r w:rsidR="00FB48BF">
        <w:rPr>
          <w:rFonts w:asciiTheme="majorHAnsi" w:hAnsiTheme="majorHAnsi" w:cs="Times-Roman"/>
          <w:sz w:val="24"/>
          <w:szCs w:val="24"/>
        </w:rPr>
        <w:t>troškove kamata, nastale zbog projekta</w:t>
      </w:r>
      <w:r>
        <w:rPr>
          <w:rFonts w:asciiTheme="majorHAnsi" w:hAnsiTheme="majorHAnsi" w:cs="Times-Roman"/>
          <w:sz w:val="24"/>
          <w:szCs w:val="24"/>
        </w:rPr>
        <w:t xml:space="preserve"> RCK,</w:t>
      </w:r>
      <w:r w:rsidR="00FB48BF">
        <w:rPr>
          <w:rFonts w:asciiTheme="majorHAnsi" w:hAnsiTheme="majorHAnsi" w:cs="Times-Roman"/>
          <w:sz w:val="24"/>
          <w:szCs w:val="24"/>
        </w:rPr>
        <w:t xml:space="preserve"> a u kojem su nam tvrtke ĐURKIN d.o.o. i NOVI GODOVI d.o.o.</w:t>
      </w:r>
      <w:r>
        <w:rPr>
          <w:rFonts w:asciiTheme="majorHAnsi" w:hAnsiTheme="majorHAnsi" w:cs="Times-Roman"/>
          <w:sz w:val="24"/>
          <w:szCs w:val="24"/>
        </w:rPr>
        <w:t xml:space="preserve"> </w:t>
      </w:r>
      <w:r w:rsidR="00FB48BF">
        <w:rPr>
          <w:rFonts w:asciiTheme="majorHAnsi" w:hAnsiTheme="majorHAnsi" w:cs="Times-Roman"/>
          <w:sz w:val="24"/>
          <w:szCs w:val="24"/>
        </w:rPr>
        <w:t>računali kamate za zakašnj</w:t>
      </w:r>
      <w:r w:rsidR="00D10457">
        <w:rPr>
          <w:rFonts w:asciiTheme="majorHAnsi" w:hAnsiTheme="majorHAnsi" w:cs="Times-Roman"/>
          <w:sz w:val="24"/>
          <w:szCs w:val="24"/>
        </w:rPr>
        <w:t>e</w:t>
      </w:r>
      <w:r w:rsidR="00FB48BF">
        <w:rPr>
          <w:rFonts w:asciiTheme="majorHAnsi" w:hAnsiTheme="majorHAnsi" w:cs="Times-Roman"/>
          <w:sz w:val="24"/>
          <w:szCs w:val="24"/>
        </w:rPr>
        <w:t xml:space="preserve">la plaćanja koje Škola prije </w:t>
      </w:r>
      <w:r w:rsidR="00D10457">
        <w:rPr>
          <w:rFonts w:asciiTheme="majorHAnsi" w:hAnsiTheme="majorHAnsi" w:cs="Times-Roman"/>
          <w:sz w:val="24"/>
          <w:szCs w:val="24"/>
        </w:rPr>
        <w:t>odobrenja ZNS-a i uplate na račun Škole, nije mogla pravovremeno podmiriti.</w:t>
      </w:r>
    </w:p>
    <w:p w14:paraId="17408D01" w14:textId="013BCB4B" w:rsidR="006979BF" w:rsidRDefault="0000000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lastRenderedPageBreak/>
        <w:t xml:space="preserve">Ostale obveze  u iznosu od </w:t>
      </w:r>
      <w:r w:rsidR="00D10457">
        <w:rPr>
          <w:rFonts w:asciiTheme="majorHAnsi" w:hAnsiTheme="majorHAnsi" w:cs="Times-Roman"/>
          <w:sz w:val="24"/>
          <w:szCs w:val="24"/>
        </w:rPr>
        <w:t>248.956,43 eur</w:t>
      </w:r>
      <w:r>
        <w:rPr>
          <w:rFonts w:asciiTheme="majorHAnsi" w:hAnsiTheme="majorHAnsi" w:cs="Times-Roman"/>
          <w:sz w:val="24"/>
          <w:szCs w:val="24"/>
        </w:rPr>
        <w:t xml:space="preserve"> nisu dospjele s 31.12.202</w:t>
      </w:r>
      <w:r w:rsidR="00D10457">
        <w:rPr>
          <w:rFonts w:asciiTheme="majorHAnsi" w:hAnsiTheme="majorHAnsi" w:cs="Times-Roman"/>
          <w:sz w:val="24"/>
          <w:szCs w:val="24"/>
        </w:rPr>
        <w:t>3</w:t>
      </w:r>
      <w:r>
        <w:rPr>
          <w:rFonts w:asciiTheme="majorHAnsi" w:hAnsiTheme="majorHAnsi" w:cs="Times-Roman"/>
          <w:sz w:val="24"/>
          <w:szCs w:val="24"/>
        </w:rPr>
        <w:t>., a odnose se na plaću i materijalna prava za 12/202</w:t>
      </w:r>
      <w:r w:rsidR="00D10457">
        <w:rPr>
          <w:rFonts w:asciiTheme="majorHAnsi" w:hAnsiTheme="majorHAnsi" w:cs="Times-Roman"/>
          <w:sz w:val="24"/>
          <w:szCs w:val="24"/>
        </w:rPr>
        <w:t>3</w:t>
      </w:r>
      <w:r>
        <w:rPr>
          <w:rFonts w:asciiTheme="majorHAnsi" w:hAnsiTheme="majorHAnsi" w:cs="Times-Roman"/>
          <w:sz w:val="24"/>
          <w:szCs w:val="24"/>
        </w:rPr>
        <w:t xml:space="preserve"> čije dospijeće je u siječnju 202</w:t>
      </w:r>
      <w:r w:rsidR="00D10457">
        <w:rPr>
          <w:rFonts w:asciiTheme="majorHAnsi" w:hAnsiTheme="majorHAnsi" w:cs="Times-Roman"/>
          <w:sz w:val="24"/>
          <w:szCs w:val="24"/>
        </w:rPr>
        <w:t>4</w:t>
      </w:r>
      <w:r>
        <w:rPr>
          <w:rFonts w:asciiTheme="majorHAnsi" w:hAnsiTheme="majorHAnsi" w:cs="Times-Roman"/>
          <w:sz w:val="24"/>
          <w:szCs w:val="24"/>
        </w:rPr>
        <w:t>., te na ostale  fakture tekućih rashoda sa datumom 31.12.202</w:t>
      </w:r>
      <w:r w:rsidR="00D10457">
        <w:rPr>
          <w:rFonts w:asciiTheme="majorHAnsi" w:hAnsiTheme="majorHAnsi" w:cs="Times-Roman"/>
          <w:sz w:val="24"/>
          <w:szCs w:val="24"/>
        </w:rPr>
        <w:t>3</w:t>
      </w:r>
      <w:r>
        <w:rPr>
          <w:rFonts w:asciiTheme="majorHAnsi" w:hAnsiTheme="majorHAnsi" w:cs="Times-Roman"/>
          <w:sz w:val="24"/>
          <w:szCs w:val="24"/>
        </w:rPr>
        <w:t>. čija je valuta dospijeća u 202</w:t>
      </w:r>
      <w:r w:rsidR="00D10457">
        <w:rPr>
          <w:rFonts w:asciiTheme="majorHAnsi" w:hAnsiTheme="majorHAnsi" w:cs="Times-Roman"/>
          <w:sz w:val="24"/>
          <w:szCs w:val="24"/>
        </w:rPr>
        <w:t>4</w:t>
      </w:r>
      <w:r>
        <w:rPr>
          <w:rFonts w:asciiTheme="majorHAnsi" w:hAnsiTheme="majorHAnsi" w:cs="Times-Roman"/>
          <w:sz w:val="24"/>
          <w:szCs w:val="24"/>
        </w:rPr>
        <w:t>. godini.</w:t>
      </w:r>
    </w:p>
    <w:p w14:paraId="226E1756" w14:textId="77777777" w:rsidR="006979BF" w:rsidRDefault="006979BF">
      <w:pPr>
        <w:jc w:val="both"/>
        <w:rPr>
          <w:rFonts w:asciiTheme="majorHAnsi" w:hAnsiTheme="majorHAnsi" w:cs="Times-Roman"/>
          <w:sz w:val="24"/>
          <w:szCs w:val="24"/>
        </w:rPr>
      </w:pPr>
    </w:p>
    <w:p w14:paraId="74820C04" w14:textId="77777777" w:rsidR="006979BF" w:rsidRDefault="006979BF">
      <w:pPr>
        <w:jc w:val="both"/>
        <w:rPr>
          <w:rFonts w:asciiTheme="majorHAnsi" w:hAnsiTheme="majorHAnsi" w:cs="Times-Roman"/>
          <w:sz w:val="24"/>
          <w:szCs w:val="24"/>
        </w:rPr>
      </w:pPr>
    </w:p>
    <w:p w14:paraId="3C13E41F" w14:textId="77777777" w:rsidR="006979BF" w:rsidRDefault="0000000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BILANCU</w:t>
      </w:r>
    </w:p>
    <w:p w14:paraId="62235E0A" w14:textId="77777777" w:rsidR="006979BF" w:rsidRDefault="006979BF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01DB8B3D" w14:textId="0B3984E7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Imovina na dan 31.12.202</w:t>
      </w:r>
      <w:r w:rsidR="00D10457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. godine iznosila je </w:t>
      </w:r>
      <w:r w:rsidR="00D10457">
        <w:rPr>
          <w:rFonts w:asciiTheme="majorHAnsi" w:hAnsiTheme="majorHAnsi" w:cs="Times New Roman"/>
          <w:sz w:val="24"/>
          <w:szCs w:val="24"/>
        </w:rPr>
        <w:t>6.681.291,87 eur</w:t>
      </w:r>
      <w:r>
        <w:rPr>
          <w:rFonts w:asciiTheme="majorHAnsi" w:hAnsiTheme="majorHAnsi" w:cs="Times New Roman"/>
          <w:sz w:val="24"/>
          <w:szCs w:val="24"/>
        </w:rPr>
        <w:t xml:space="preserve"> što odgovara iznosu obaveza i vlastitih izvora. Nefinancijska imovina Škole iznosi  </w:t>
      </w:r>
      <w:r w:rsidR="00D10457">
        <w:rPr>
          <w:rFonts w:asciiTheme="majorHAnsi" w:hAnsiTheme="majorHAnsi" w:cs="Times New Roman"/>
          <w:sz w:val="24"/>
          <w:szCs w:val="24"/>
        </w:rPr>
        <w:t>6.128.390,56 eur</w:t>
      </w:r>
      <w:r>
        <w:rPr>
          <w:rFonts w:asciiTheme="majorHAnsi" w:hAnsiTheme="majorHAnsi" w:cs="Times New Roman"/>
          <w:sz w:val="24"/>
          <w:szCs w:val="24"/>
        </w:rPr>
        <w:t>. Za dugotrajnu imovinu primjenjuju se stope otpisa iz Pravilnika o proračunskom računovodstvu i Računskom planu, a</w:t>
      </w:r>
    </w:p>
    <w:p w14:paraId="5E796253" w14:textId="77777777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ispravak vrijednosti knjižen je na teret izvora vlasništva. Za kratkotrajnu imovinu, sitni inventar, primjenjuje se sto postotni otpis.</w:t>
      </w:r>
    </w:p>
    <w:p w14:paraId="71BDE8B6" w14:textId="77777777" w:rsidR="006979BF" w:rsidRDefault="006979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D9587CE" w14:textId="4C0786E0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Financijska imovina Škole iznosi </w:t>
      </w:r>
      <w:r w:rsidR="00D10457">
        <w:rPr>
          <w:rFonts w:asciiTheme="majorHAnsi" w:hAnsiTheme="majorHAnsi" w:cs="Times New Roman"/>
          <w:sz w:val="24"/>
          <w:szCs w:val="24"/>
        </w:rPr>
        <w:t>552.901,31 eur</w:t>
      </w:r>
      <w:r>
        <w:rPr>
          <w:rFonts w:asciiTheme="majorHAnsi" w:hAnsiTheme="majorHAnsi" w:cs="Times New Roman"/>
          <w:sz w:val="24"/>
          <w:szCs w:val="24"/>
        </w:rPr>
        <w:t xml:space="preserve">. Sastoji se od novčanih sredstava i potraživanja. Stanje na žiro računu i blagajni jednako je izvatku žiro računa otvorenih u PBZ d.d. i saldu blagajne Škole u iznosu od </w:t>
      </w:r>
      <w:r w:rsidR="00D10457">
        <w:rPr>
          <w:rFonts w:asciiTheme="majorHAnsi" w:hAnsiTheme="majorHAnsi" w:cs="Times New Roman"/>
          <w:sz w:val="24"/>
          <w:szCs w:val="24"/>
        </w:rPr>
        <w:t>343.102,47 eur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0C879CB7" w14:textId="77777777" w:rsidR="006979BF" w:rsidRDefault="006979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93D8C5" w14:textId="5A508AD4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Kontinuirani rashodi budućih razdoblja iznose </w:t>
      </w:r>
      <w:r w:rsidR="00D10457">
        <w:rPr>
          <w:rFonts w:asciiTheme="majorHAnsi" w:hAnsiTheme="majorHAnsi" w:cs="Times New Roman"/>
          <w:sz w:val="24"/>
          <w:szCs w:val="24"/>
        </w:rPr>
        <w:t>189.362,50 eur</w:t>
      </w:r>
      <w:r>
        <w:rPr>
          <w:rFonts w:asciiTheme="majorHAnsi" w:hAnsiTheme="majorHAnsi" w:cs="Times New Roman"/>
          <w:sz w:val="24"/>
          <w:szCs w:val="24"/>
        </w:rPr>
        <w:t>, a odnose se na plaću za prosinac 202</w:t>
      </w:r>
      <w:r w:rsidR="00D10457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>.</w:t>
      </w:r>
      <w:r w:rsidR="00D1045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koja će biti isplaćena u siječnju 202</w:t>
      </w:r>
      <w:r w:rsidR="00D10457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7EFD190" w14:textId="77777777" w:rsidR="006979BF" w:rsidRDefault="006979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56474C8A" w14:textId="6BCE5EE5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Obveze Škole s 31.12.202</w:t>
      </w:r>
      <w:r w:rsidR="00D10457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. godine odnose se najvećim dijelom </w:t>
      </w:r>
      <w:r w:rsidR="00D11F3D">
        <w:rPr>
          <w:rFonts w:asciiTheme="majorHAnsi" w:hAnsiTheme="majorHAnsi" w:cs="Times New Roman"/>
          <w:sz w:val="24"/>
          <w:szCs w:val="24"/>
        </w:rPr>
        <w:t xml:space="preserve">na </w:t>
      </w:r>
      <w:r>
        <w:rPr>
          <w:rFonts w:asciiTheme="majorHAnsi" w:hAnsiTheme="majorHAnsi" w:cs="Times New Roman"/>
          <w:sz w:val="24"/>
          <w:szCs w:val="24"/>
        </w:rPr>
        <w:t xml:space="preserve">obveze za zaposlene koje iznose </w:t>
      </w:r>
      <w:r w:rsidR="00D11F3D">
        <w:rPr>
          <w:rFonts w:asciiTheme="majorHAnsi" w:hAnsiTheme="majorHAnsi" w:cs="Times New Roman"/>
          <w:sz w:val="24"/>
          <w:szCs w:val="24"/>
        </w:rPr>
        <w:t>193.462,26 eur</w:t>
      </w:r>
      <w:r>
        <w:rPr>
          <w:rFonts w:asciiTheme="majorHAnsi" w:hAnsiTheme="majorHAnsi" w:cs="Times New Roman"/>
          <w:sz w:val="24"/>
          <w:szCs w:val="24"/>
        </w:rPr>
        <w:t>, dok se ostatak odnosi na obveze za materijalne</w:t>
      </w:r>
      <w:r w:rsidR="00D11F3D">
        <w:rPr>
          <w:rFonts w:asciiTheme="majorHAnsi" w:hAnsiTheme="majorHAnsi" w:cs="Times New Roman"/>
          <w:sz w:val="24"/>
          <w:szCs w:val="24"/>
        </w:rPr>
        <w:t xml:space="preserve"> i financijske</w:t>
      </w:r>
      <w:r>
        <w:rPr>
          <w:rFonts w:asciiTheme="majorHAnsi" w:hAnsiTheme="majorHAnsi" w:cs="Times New Roman"/>
          <w:sz w:val="24"/>
          <w:szCs w:val="24"/>
        </w:rPr>
        <w:t xml:space="preserve"> rashode.</w:t>
      </w:r>
    </w:p>
    <w:p w14:paraId="08503210" w14:textId="77777777" w:rsidR="006979BF" w:rsidRDefault="006979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9D40D2" w14:textId="16E4B328" w:rsidR="006979BF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 202</w:t>
      </w:r>
      <w:r w:rsidR="00D11F3D">
        <w:rPr>
          <w:rFonts w:asciiTheme="majorHAnsi" w:hAnsiTheme="majorHAnsi" w:cs="Times New Roman"/>
          <w:sz w:val="24"/>
          <w:szCs w:val="24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. godini provedena je obvezna korekcija rezultata u iznosu od </w:t>
      </w:r>
      <w:r w:rsidR="00D11F3D" w:rsidRPr="00D11F3D">
        <w:rPr>
          <w:rFonts w:asciiTheme="majorHAnsi" w:hAnsiTheme="majorHAnsi" w:cs="Times New Roman"/>
          <w:sz w:val="24"/>
          <w:szCs w:val="24"/>
        </w:rPr>
        <w:t>466.677,53</w:t>
      </w:r>
      <w:r w:rsidR="00D11F3D">
        <w:rPr>
          <w:rFonts w:asciiTheme="majorHAnsi" w:hAnsiTheme="majorHAnsi" w:cs="Times New Roman"/>
          <w:sz w:val="24"/>
          <w:szCs w:val="24"/>
        </w:rPr>
        <w:t xml:space="preserve"> eur</w:t>
      </w:r>
      <w:r>
        <w:rPr>
          <w:rFonts w:asciiTheme="majorHAnsi" w:hAnsiTheme="majorHAnsi" w:cs="Times New Roman"/>
          <w:sz w:val="24"/>
          <w:szCs w:val="24"/>
        </w:rPr>
        <w:t>. Podatak u Bilanci je naveden nakon provedene korekcije rezultata i razlikuje se od podatka u obrascu PR-RAS-a.</w:t>
      </w:r>
    </w:p>
    <w:p w14:paraId="36CC63D3" w14:textId="77777777" w:rsidR="006979BF" w:rsidRDefault="006979BF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1E5D95" w14:textId="77777777" w:rsidR="006979BF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Tehnička škola Čakovec nema sudskih sporova u tijeku, ugovorenih odnosa i slično koji uz ispunjenje određenih uvjeta mogu postati obveza ili imovina (dana kreditna pisma, hipoteke i sl.). </w:t>
      </w:r>
    </w:p>
    <w:p w14:paraId="59F9055A" w14:textId="77777777" w:rsidR="006979BF" w:rsidRDefault="006979B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4F40EF" w14:textId="77777777" w:rsidR="006979BF" w:rsidRDefault="006979B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7AF89A" w14:textId="77777777" w:rsidR="006979BF" w:rsidRDefault="0000000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>Ravnatelj</w:t>
      </w:r>
    </w:p>
    <w:p w14:paraId="409FF560" w14:textId="77777777" w:rsidR="006979BF" w:rsidRDefault="0000000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>Dražen Blažeka, dipl.ing</w:t>
      </w:r>
    </w:p>
    <w:sectPr w:rsidR="006979B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4F4D" w14:textId="77777777" w:rsidR="00413329" w:rsidRDefault="00413329">
      <w:pPr>
        <w:spacing w:line="240" w:lineRule="auto"/>
      </w:pPr>
      <w:r>
        <w:separator/>
      </w:r>
    </w:p>
  </w:endnote>
  <w:endnote w:type="continuationSeparator" w:id="0">
    <w:p w14:paraId="79B9300D" w14:textId="77777777" w:rsidR="00413329" w:rsidRDefault="00413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06757"/>
    </w:sdtPr>
    <w:sdtContent>
      <w:p w14:paraId="592E50EF" w14:textId="77777777" w:rsidR="006979BF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60E3B3EB" w14:textId="77777777" w:rsidR="006979BF" w:rsidRDefault="006979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FF48" w14:textId="77777777" w:rsidR="00413329" w:rsidRDefault="00413329">
      <w:pPr>
        <w:spacing w:after="0"/>
      </w:pPr>
      <w:r>
        <w:separator/>
      </w:r>
    </w:p>
  </w:footnote>
  <w:footnote w:type="continuationSeparator" w:id="0">
    <w:p w14:paraId="645510BF" w14:textId="77777777" w:rsidR="00413329" w:rsidRDefault="004133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4D22"/>
    <w:multiLevelType w:val="multilevel"/>
    <w:tmpl w:val="535D4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2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9C"/>
    <w:rsid w:val="000317EC"/>
    <w:rsid w:val="00040F7C"/>
    <w:rsid w:val="00051D1C"/>
    <w:rsid w:val="000642A2"/>
    <w:rsid w:val="0008152E"/>
    <w:rsid w:val="00082274"/>
    <w:rsid w:val="0009219D"/>
    <w:rsid w:val="00093B20"/>
    <w:rsid w:val="00095E5A"/>
    <w:rsid w:val="0009767C"/>
    <w:rsid w:val="000A2951"/>
    <w:rsid w:val="000B7F73"/>
    <w:rsid w:val="000C0E19"/>
    <w:rsid w:val="000C62A5"/>
    <w:rsid w:val="000E04F9"/>
    <w:rsid w:val="000F0DC0"/>
    <w:rsid w:val="000F191D"/>
    <w:rsid w:val="000F2FA8"/>
    <w:rsid w:val="000F3037"/>
    <w:rsid w:val="00103942"/>
    <w:rsid w:val="00110253"/>
    <w:rsid w:val="0011760D"/>
    <w:rsid w:val="00132F18"/>
    <w:rsid w:val="00135D9C"/>
    <w:rsid w:val="0015368C"/>
    <w:rsid w:val="0016225F"/>
    <w:rsid w:val="001625AE"/>
    <w:rsid w:val="00182985"/>
    <w:rsid w:val="00196209"/>
    <w:rsid w:val="001C1E96"/>
    <w:rsid w:val="001D6ED8"/>
    <w:rsid w:val="001F182E"/>
    <w:rsid w:val="00226B0F"/>
    <w:rsid w:val="00235B26"/>
    <w:rsid w:val="0024683B"/>
    <w:rsid w:val="00263309"/>
    <w:rsid w:val="0027738C"/>
    <w:rsid w:val="0028365F"/>
    <w:rsid w:val="00284044"/>
    <w:rsid w:val="002B3D2C"/>
    <w:rsid w:val="002C0B74"/>
    <w:rsid w:val="002E4F51"/>
    <w:rsid w:val="002F3F98"/>
    <w:rsid w:val="00304BDD"/>
    <w:rsid w:val="00310427"/>
    <w:rsid w:val="00314C0A"/>
    <w:rsid w:val="0031582A"/>
    <w:rsid w:val="0031602B"/>
    <w:rsid w:val="003255A1"/>
    <w:rsid w:val="00344EE5"/>
    <w:rsid w:val="00387118"/>
    <w:rsid w:val="00387551"/>
    <w:rsid w:val="003A1A7A"/>
    <w:rsid w:val="003D2542"/>
    <w:rsid w:val="003D7A80"/>
    <w:rsid w:val="003F0FB5"/>
    <w:rsid w:val="00413329"/>
    <w:rsid w:val="004146B1"/>
    <w:rsid w:val="00421F1D"/>
    <w:rsid w:val="00423F2B"/>
    <w:rsid w:val="00427D74"/>
    <w:rsid w:val="004504C7"/>
    <w:rsid w:val="00456A43"/>
    <w:rsid w:val="00495E64"/>
    <w:rsid w:val="004A38BF"/>
    <w:rsid w:val="004A5659"/>
    <w:rsid w:val="004C0BFB"/>
    <w:rsid w:val="004E6E93"/>
    <w:rsid w:val="00506090"/>
    <w:rsid w:val="00507F4A"/>
    <w:rsid w:val="0052098C"/>
    <w:rsid w:val="00521B7C"/>
    <w:rsid w:val="0053064C"/>
    <w:rsid w:val="00542F64"/>
    <w:rsid w:val="005554D3"/>
    <w:rsid w:val="00582B20"/>
    <w:rsid w:val="005B6AD2"/>
    <w:rsid w:val="005F1E80"/>
    <w:rsid w:val="005F2893"/>
    <w:rsid w:val="00606EF5"/>
    <w:rsid w:val="00631AB5"/>
    <w:rsid w:val="0065489C"/>
    <w:rsid w:val="00661D1E"/>
    <w:rsid w:val="00682932"/>
    <w:rsid w:val="0069061E"/>
    <w:rsid w:val="00691B83"/>
    <w:rsid w:val="006979BF"/>
    <w:rsid w:val="006C1B98"/>
    <w:rsid w:val="006C61CE"/>
    <w:rsid w:val="006D53F4"/>
    <w:rsid w:val="006E1EDF"/>
    <w:rsid w:val="006E5FD0"/>
    <w:rsid w:val="006F665B"/>
    <w:rsid w:val="007173B7"/>
    <w:rsid w:val="007256A0"/>
    <w:rsid w:val="00742C2B"/>
    <w:rsid w:val="007459CC"/>
    <w:rsid w:val="007825B3"/>
    <w:rsid w:val="0078379D"/>
    <w:rsid w:val="00787558"/>
    <w:rsid w:val="00790D4E"/>
    <w:rsid w:val="007C33C6"/>
    <w:rsid w:val="007C6500"/>
    <w:rsid w:val="007D4BF8"/>
    <w:rsid w:val="007E1B8A"/>
    <w:rsid w:val="007F530D"/>
    <w:rsid w:val="00805931"/>
    <w:rsid w:val="008235A2"/>
    <w:rsid w:val="00834701"/>
    <w:rsid w:val="00845554"/>
    <w:rsid w:val="0085675D"/>
    <w:rsid w:val="00857783"/>
    <w:rsid w:val="0088000F"/>
    <w:rsid w:val="008A04FF"/>
    <w:rsid w:val="008D590A"/>
    <w:rsid w:val="008E1FC4"/>
    <w:rsid w:val="008E4BCA"/>
    <w:rsid w:val="008F2493"/>
    <w:rsid w:val="008F4EC8"/>
    <w:rsid w:val="00900C50"/>
    <w:rsid w:val="00906E2F"/>
    <w:rsid w:val="00906F9A"/>
    <w:rsid w:val="009540F0"/>
    <w:rsid w:val="0096355A"/>
    <w:rsid w:val="00966AE8"/>
    <w:rsid w:val="00982B18"/>
    <w:rsid w:val="00984A9A"/>
    <w:rsid w:val="009961B1"/>
    <w:rsid w:val="009C5FDA"/>
    <w:rsid w:val="009E117C"/>
    <w:rsid w:val="00A07264"/>
    <w:rsid w:val="00A075FC"/>
    <w:rsid w:val="00A267C6"/>
    <w:rsid w:val="00A2732D"/>
    <w:rsid w:val="00A31665"/>
    <w:rsid w:val="00A622EF"/>
    <w:rsid w:val="00A8432C"/>
    <w:rsid w:val="00A919B4"/>
    <w:rsid w:val="00A93D18"/>
    <w:rsid w:val="00A97119"/>
    <w:rsid w:val="00AB0A63"/>
    <w:rsid w:val="00AC37B7"/>
    <w:rsid w:val="00AD6B39"/>
    <w:rsid w:val="00B032EE"/>
    <w:rsid w:val="00B20904"/>
    <w:rsid w:val="00B35033"/>
    <w:rsid w:val="00B37F9B"/>
    <w:rsid w:val="00B46AD0"/>
    <w:rsid w:val="00B66E00"/>
    <w:rsid w:val="00B7270F"/>
    <w:rsid w:val="00B93BB1"/>
    <w:rsid w:val="00B9467C"/>
    <w:rsid w:val="00BA0D1C"/>
    <w:rsid w:val="00BB29FD"/>
    <w:rsid w:val="00BB4E26"/>
    <w:rsid w:val="00BB67DF"/>
    <w:rsid w:val="00BD3DB3"/>
    <w:rsid w:val="00C16C7F"/>
    <w:rsid w:val="00C1702A"/>
    <w:rsid w:val="00C22D20"/>
    <w:rsid w:val="00C23C89"/>
    <w:rsid w:val="00C24F3F"/>
    <w:rsid w:val="00C25D10"/>
    <w:rsid w:val="00C3509C"/>
    <w:rsid w:val="00C52733"/>
    <w:rsid w:val="00C55467"/>
    <w:rsid w:val="00C604F1"/>
    <w:rsid w:val="00C66490"/>
    <w:rsid w:val="00C700D1"/>
    <w:rsid w:val="00C71507"/>
    <w:rsid w:val="00C75528"/>
    <w:rsid w:val="00C77FB2"/>
    <w:rsid w:val="00CB640C"/>
    <w:rsid w:val="00CC3AFE"/>
    <w:rsid w:val="00CD70C7"/>
    <w:rsid w:val="00CE358F"/>
    <w:rsid w:val="00CF0E88"/>
    <w:rsid w:val="00D10457"/>
    <w:rsid w:val="00D11F3D"/>
    <w:rsid w:val="00D13C5F"/>
    <w:rsid w:val="00D422F9"/>
    <w:rsid w:val="00D75254"/>
    <w:rsid w:val="00DA3ECD"/>
    <w:rsid w:val="00DC56C3"/>
    <w:rsid w:val="00DF1882"/>
    <w:rsid w:val="00DF6975"/>
    <w:rsid w:val="00DF7EB2"/>
    <w:rsid w:val="00E00637"/>
    <w:rsid w:val="00E07EF8"/>
    <w:rsid w:val="00E14350"/>
    <w:rsid w:val="00E1458B"/>
    <w:rsid w:val="00E20BFD"/>
    <w:rsid w:val="00E23DA1"/>
    <w:rsid w:val="00E521B8"/>
    <w:rsid w:val="00E53531"/>
    <w:rsid w:val="00E61FCA"/>
    <w:rsid w:val="00E708C9"/>
    <w:rsid w:val="00E73C22"/>
    <w:rsid w:val="00E977AD"/>
    <w:rsid w:val="00EA2FF5"/>
    <w:rsid w:val="00EB0C06"/>
    <w:rsid w:val="00EB46DA"/>
    <w:rsid w:val="00EC1606"/>
    <w:rsid w:val="00ED7AF9"/>
    <w:rsid w:val="00F06D63"/>
    <w:rsid w:val="00F27A0C"/>
    <w:rsid w:val="00F646AE"/>
    <w:rsid w:val="00F656A9"/>
    <w:rsid w:val="00F65EC8"/>
    <w:rsid w:val="00F6606D"/>
    <w:rsid w:val="00FA17E0"/>
    <w:rsid w:val="00FA1C8A"/>
    <w:rsid w:val="00FB204A"/>
    <w:rsid w:val="00FB48BF"/>
    <w:rsid w:val="00FB565A"/>
    <w:rsid w:val="00FB5DCA"/>
    <w:rsid w:val="00FE201C"/>
    <w:rsid w:val="00FE519E"/>
    <w:rsid w:val="00FE5B55"/>
    <w:rsid w:val="00FE5D8D"/>
    <w:rsid w:val="00FF0BF6"/>
    <w:rsid w:val="00FF42BB"/>
    <w:rsid w:val="300D2922"/>
    <w:rsid w:val="403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248"/>
  <w15:docId w15:val="{F98ADBC0-5919-413F-9B88-38BD0C0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Jelena Magdalenić Ciglar</cp:lastModifiedBy>
  <cp:revision>51</cp:revision>
  <cp:lastPrinted>2024-01-30T11:33:00Z</cp:lastPrinted>
  <dcterms:created xsi:type="dcterms:W3CDTF">2017-01-20T13:39:00Z</dcterms:created>
  <dcterms:modified xsi:type="dcterms:W3CDTF">2024-01-31T07:20:00Z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BFC82E1FD6E440F7837723E23B491908</vt:lpwstr>
  </property>
</Properties>
</file>