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BCC23" w14:textId="5A5B4E6B" w:rsidR="00F3668D" w:rsidRDefault="00F3668D" w:rsidP="009542D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hr-HR"/>
        </w:rPr>
      </w:pPr>
      <w:r w:rsidRPr="009542DA">
        <w:rPr>
          <w:rFonts w:eastAsia="Times New Roman" w:cstheme="minorHAnsi"/>
          <w:b/>
          <w:color w:val="000000" w:themeColor="text1"/>
          <w:sz w:val="28"/>
          <w:szCs w:val="28"/>
          <w:lang w:eastAsia="hr-HR"/>
        </w:rPr>
        <w:t>Akti kojima se uređuje pravo pristupa informacijama kojima raspolaže Tehnička škola Čakovec</w:t>
      </w:r>
    </w:p>
    <w:p w14:paraId="7BDC431F" w14:textId="77777777" w:rsidR="009542DA" w:rsidRPr="009542DA" w:rsidRDefault="009542DA" w:rsidP="009542D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hr-HR"/>
        </w:rPr>
      </w:pPr>
    </w:p>
    <w:p w14:paraId="2841F50A" w14:textId="3C5C3746" w:rsidR="00F3668D" w:rsidRPr="009542DA" w:rsidRDefault="00C35225" w:rsidP="004E362C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  <w:hyperlink r:id="rId5" w:tgtFrame="_blank" w:history="1">
        <w:r w:rsidR="00F3668D" w:rsidRPr="00F3668D">
          <w:rPr>
            <w:rFonts w:ascii="Helvetica" w:eastAsia="Times New Roman" w:hAnsi="Helvetica" w:cs="Helvetica"/>
            <w:color w:val="30639B"/>
            <w:sz w:val="23"/>
            <w:szCs w:val="23"/>
            <w:u w:val="single"/>
            <w:bdr w:val="none" w:sz="0" w:space="0" w:color="auto" w:frame="1"/>
            <w:lang w:eastAsia="hr-HR"/>
          </w:rPr>
          <w:t>Zakon o pravu na pristup informacijama (NN 25/13)</w:t>
        </w:r>
      </w:hyperlink>
    </w:p>
    <w:p w14:paraId="43590588" w14:textId="77777777" w:rsidR="009542DA" w:rsidRDefault="00C35225" w:rsidP="004E362C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  <w:hyperlink r:id="rId6" w:tgtFrame="_blank" w:history="1">
        <w:r w:rsidR="009542DA" w:rsidRPr="00F3668D">
          <w:rPr>
            <w:rFonts w:ascii="Helvetica" w:eastAsia="Times New Roman" w:hAnsi="Helvetica" w:cs="Helvetica"/>
            <w:color w:val="30639B"/>
            <w:sz w:val="23"/>
            <w:szCs w:val="23"/>
            <w:u w:val="single"/>
            <w:bdr w:val="none" w:sz="0" w:space="0" w:color="auto" w:frame="1"/>
            <w:lang w:eastAsia="hr-HR"/>
          </w:rPr>
          <w:t>Zakon o izmjenama i dopunama Zakona o pravu na pristup informacijama (NN 85/15)</w:t>
        </w:r>
      </w:hyperlink>
    </w:p>
    <w:p w14:paraId="20D8A850" w14:textId="4ABCAD81" w:rsidR="009542DA" w:rsidRPr="009542DA" w:rsidRDefault="00C35225" w:rsidP="004E362C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u w:val="single"/>
          <w:lang w:eastAsia="hr-HR"/>
        </w:rPr>
      </w:pPr>
      <w:hyperlink r:id="rId7" w:tgtFrame="_blank" w:history="1">
        <w:r w:rsidR="009542DA" w:rsidRPr="009542DA">
          <w:rPr>
            <w:rStyle w:val="Hiperveza"/>
            <w:rFonts w:ascii="Helvetica" w:hAnsi="Helvetica" w:cs="Helvetica"/>
            <w:color w:val="30639B"/>
            <w:sz w:val="23"/>
            <w:szCs w:val="23"/>
            <w:bdr w:val="none" w:sz="0" w:space="0" w:color="auto" w:frame="1"/>
          </w:rPr>
          <w:t>Zakon o izmjenama i dopunama Zakona o pravu na pristup informacijama (NN 69/22)</w:t>
        </w:r>
      </w:hyperlink>
    </w:p>
    <w:p w14:paraId="05624A5E" w14:textId="41A265E4" w:rsidR="00F3668D" w:rsidRPr="009542DA" w:rsidRDefault="00C35225" w:rsidP="004E362C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hr-HR"/>
        </w:rPr>
      </w:pPr>
      <w:hyperlink r:id="rId8" w:tgtFrame="_blank" w:history="1">
        <w:r w:rsidR="00F3668D" w:rsidRPr="00F3668D">
          <w:rPr>
            <w:rFonts w:ascii="Helvetica" w:eastAsia="Times New Roman" w:hAnsi="Helvetica" w:cs="Helvetica"/>
            <w:color w:val="30639B"/>
            <w:sz w:val="23"/>
            <w:szCs w:val="23"/>
            <w:u w:val="single"/>
            <w:bdr w:val="none" w:sz="0" w:space="0" w:color="auto" w:frame="1"/>
            <w:lang w:eastAsia="hr-HR"/>
          </w:rPr>
          <w:t>Kriteriji za određivanje visine naknade stvarnih materijalnih troškova i troškova dostave informacije</w:t>
        </w:r>
      </w:hyperlink>
      <w:r w:rsidR="009542DA">
        <w:rPr>
          <w:rFonts w:ascii="Helvetica" w:eastAsia="Times New Roman" w:hAnsi="Helvetica" w:cs="Helvetica"/>
          <w:color w:val="30639B"/>
          <w:sz w:val="23"/>
          <w:szCs w:val="23"/>
          <w:u w:val="single"/>
          <w:bdr w:val="none" w:sz="0" w:space="0" w:color="auto" w:frame="1"/>
          <w:lang w:eastAsia="hr-HR"/>
        </w:rPr>
        <w:t xml:space="preserve"> (NN 12/14)</w:t>
      </w:r>
    </w:p>
    <w:bookmarkStart w:id="0" w:name="_Hlk150502834"/>
    <w:bookmarkStart w:id="1" w:name="_GoBack"/>
    <w:p w14:paraId="02090E81" w14:textId="3062F5F7" w:rsidR="009542DA" w:rsidRDefault="00C35225" w:rsidP="004E362C">
      <w:pPr>
        <w:pStyle w:val="Odlomakpopisa"/>
      </w:pPr>
      <w:r>
        <w:rPr>
          <w:rStyle w:val="Hiperveza"/>
        </w:rPr>
        <w:fldChar w:fldCharType="begin"/>
      </w:r>
      <w:r>
        <w:rPr>
          <w:rStyle w:val="Hiperveza"/>
        </w:rPr>
        <w:instrText xml:space="preserve"> HYPERLINK "https://narodne-novine.nn.hr/clanci/sluzbeni/2014_02_15_316.html" </w:instrText>
      </w:r>
      <w:r>
        <w:rPr>
          <w:rStyle w:val="Hiperveza"/>
        </w:rPr>
        <w:fldChar w:fldCharType="separate"/>
      </w:r>
      <w:r w:rsidR="004E362C" w:rsidRPr="00D82A5F">
        <w:rPr>
          <w:rStyle w:val="Hiperveza"/>
        </w:rPr>
        <w:t>https://narodne-novine.nn.hr/clanci/sluzbeni/2014_02_15_316.html</w:t>
      </w:r>
      <w:r>
        <w:rPr>
          <w:rStyle w:val="Hiperveza"/>
        </w:rPr>
        <w:fldChar w:fldCharType="end"/>
      </w:r>
    </w:p>
    <w:p w14:paraId="19C78FF3" w14:textId="790E34DB" w:rsidR="00C44495" w:rsidRDefault="00C35225" w:rsidP="00C44495">
      <w:pPr>
        <w:pStyle w:val="Odlomakpopisa"/>
      </w:pPr>
      <w:hyperlink r:id="rId9" w:history="1">
        <w:r w:rsidR="004E362C" w:rsidRPr="00D82A5F">
          <w:rPr>
            <w:rStyle w:val="Hiperveza"/>
          </w:rPr>
          <w:t>https://narodne-novine.nn.hr/clanci/sluzbeni/2022_12_141_2149.html</w:t>
        </w:r>
      </w:hyperlink>
      <w:bookmarkEnd w:id="0"/>
      <w:bookmarkEnd w:id="1"/>
    </w:p>
    <w:p w14:paraId="310EAD5F" w14:textId="77777777" w:rsidR="00C44495" w:rsidRPr="004E362C" w:rsidRDefault="00C44495" w:rsidP="00C44495">
      <w:pPr>
        <w:pStyle w:val="Odlomakpopisa"/>
      </w:pPr>
    </w:p>
    <w:p w14:paraId="26CBA170" w14:textId="6780C74F" w:rsidR="00F3668D" w:rsidRPr="009542DA" w:rsidRDefault="00C35225" w:rsidP="004E362C">
      <w:pPr>
        <w:pStyle w:val="Odlomakpopisa"/>
        <w:numPr>
          <w:ilvl w:val="0"/>
          <w:numId w:val="1"/>
        </w:numPr>
      </w:pPr>
      <w:hyperlink r:id="rId10" w:tgtFrame="_blank" w:history="1">
        <w:r w:rsidR="00F3668D" w:rsidRPr="009542DA">
          <w:rPr>
            <w:rFonts w:ascii="Helvetica" w:eastAsia="Times New Roman" w:hAnsi="Helvetica" w:cs="Helvetica"/>
            <w:color w:val="30639B"/>
            <w:sz w:val="23"/>
            <w:szCs w:val="23"/>
            <w:u w:val="single"/>
            <w:bdr w:val="none" w:sz="0" w:space="0" w:color="auto" w:frame="1"/>
            <w:lang w:eastAsia="hr-HR"/>
          </w:rPr>
          <w:t>Pravilnik o ustroju, sadržaju i načinu vođenja službenog upisnika o ostvarivanju prava na pristup informacijama</w:t>
        </w:r>
      </w:hyperlink>
      <w:r w:rsidR="009542DA" w:rsidRPr="009542DA">
        <w:rPr>
          <w:rFonts w:ascii="Helvetica" w:eastAsia="Times New Roman" w:hAnsi="Helvetica" w:cs="Helvetica"/>
          <w:color w:val="30639B"/>
          <w:sz w:val="23"/>
          <w:szCs w:val="23"/>
          <w:u w:val="single"/>
          <w:bdr w:val="none" w:sz="0" w:space="0" w:color="auto" w:frame="1"/>
          <w:lang w:eastAsia="hr-HR"/>
        </w:rPr>
        <w:t xml:space="preserve"> (NN 83/14)</w:t>
      </w:r>
    </w:p>
    <w:p w14:paraId="389E3334" w14:textId="77777777" w:rsidR="008243A8" w:rsidRDefault="008243A8"/>
    <w:sectPr w:rsidR="0082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1EC2"/>
    <w:multiLevelType w:val="multilevel"/>
    <w:tmpl w:val="751E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490C54"/>
    <w:multiLevelType w:val="multilevel"/>
    <w:tmpl w:val="CD70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39"/>
    <w:rsid w:val="00117027"/>
    <w:rsid w:val="001E4D39"/>
    <w:rsid w:val="004E362C"/>
    <w:rsid w:val="008243A8"/>
    <w:rsid w:val="009542DA"/>
    <w:rsid w:val="00C35225"/>
    <w:rsid w:val="00C44495"/>
    <w:rsid w:val="00D25569"/>
    <w:rsid w:val="00F3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2C5E"/>
  <w15:chartTrackingRefBased/>
  <w15:docId w15:val="{E8C0F0B3-7E50-478F-BB62-C0C1E0AE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3668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42D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542D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54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1_12_2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22_06_69_102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5_08_85_164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rodne-novine.nn.hr/clanci/sluzbeni/2013_02_25_403.html" TargetMode="External"/><Relationship Id="rId10" Type="http://schemas.openxmlformats.org/officeDocument/2006/relationships/hyperlink" Target="http://narodne-novine.nn.hr/clanci/sluzbeni/2014_07_83_16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2_12_141_214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4</cp:revision>
  <dcterms:created xsi:type="dcterms:W3CDTF">2022-02-21T13:08:00Z</dcterms:created>
  <dcterms:modified xsi:type="dcterms:W3CDTF">2023-11-10T12:53:00Z</dcterms:modified>
</cp:coreProperties>
</file>